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DA688F" w:rsidRDefault="00DA688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DA688F" w:rsidRDefault="00DA688F">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DA688F" w:rsidRDefault="00DA688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DA688F" w:rsidRDefault="00DA688F">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bookmarkStart w:id="0" w:name="_heading=h.gjdgxs" w:colFirst="0" w:colLast="0"/>
      <w:bookmarkEnd w:id="0"/>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DA688F" w:rsidRDefault="00DA688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DA688F" w:rsidRDefault="00DA688F">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proofErr w:type="spellStart"/>
      <w:r w:rsidRPr="004A31EB">
        <w:rPr>
          <w:b/>
          <w:sz w:val="32"/>
          <w:szCs w:val="32"/>
        </w:rPr>
        <w:t>Intramuros</w:t>
      </w:r>
      <w:proofErr w:type="spellEnd"/>
      <w:r w:rsidRPr="004A31EB">
        <w:rPr>
          <w:b/>
          <w:sz w:val="32"/>
          <w:szCs w:val="32"/>
        </w:rPr>
        <w:t>,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91D3BF1"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78C4B61"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AA5A667"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570EFC5"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7BFFD11"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97E5A70"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328ADDD"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4A31EB" w:rsidRDefault="00C365CB" w:rsidP="00C365CB">
      <w:pPr>
        <w:suppressAutoHyphens/>
        <w:rPr>
          <w:rFonts w:ascii="Arial" w:hAnsi="Arial" w:cs="Arial"/>
          <w:b/>
          <w:sz w:val="28"/>
          <w:szCs w:val="28"/>
        </w:rPr>
      </w:pPr>
    </w:p>
    <w:p w14:paraId="71B1EC69" w14:textId="542449BC" w:rsidR="00C365CB" w:rsidRPr="003F433E" w:rsidRDefault="00C365CB" w:rsidP="00C365CB">
      <w:pPr>
        <w:pStyle w:val="ListParagraph"/>
        <w:ind w:left="360"/>
        <w:rPr>
          <w:rFonts w:ascii="Calibri" w:hAnsi="Calibri" w:cs="Calibri"/>
          <w:szCs w:val="24"/>
        </w:rPr>
      </w:pPr>
      <w:r w:rsidRPr="004A31EB">
        <w:rPr>
          <w:rFonts w:ascii="Arial" w:hAnsi="Arial" w:cs="Arial"/>
          <w:b/>
          <w:sz w:val="32"/>
          <w:szCs w:val="32"/>
        </w:rPr>
        <w:t>TITLE:</w:t>
      </w:r>
      <w:r>
        <w:rPr>
          <w:rFonts w:ascii="Arial" w:hAnsi="Arial" w:cs="Arial"/>
          <w:b/>
          <w:sz w:val="32"/>
          <w:szCs w:val="32"/>
        </w:rPr>
        <w:t xml:space="preserve"> </w:t>
      </w:r>
      <w:r w:rsidRPr="00017B8D">
        <w:rPr>
          <w:rFonts w:ascii="Arial" w:hAnsi="Arial" w:cs="Arial"/>
          <w:b/>
          <w:szCs w:val="24"/>
        </w:rPr>
        <w:t xml:space="preserve"> </w:t>
      </w:r>
      <w:r>
        <w:rPr>
          <w:rFonts w:ascii="Arial" w:hAnsi="Arial" w:cs="Arial"/>
          <w:b/>
          <w:szCs w:val="24"/>
        </w:rPr>
        <w:tab/>
      </w:r>
      <w:r w:rsidRPr="00C365CB">
        <w:rPr>
          <w:rFonts w:ascii="Arial" w:hAnsi="Arial" w:cs="Arial"/>
          <w:b/>
          <w:sz w:val="28"/>
          <w:szCs w:val="24"/>
        </w:rPr>
        <w:t>ONE (1) YEAR PREVENTIVE MAINTENANCE OF 20Tr AIR HANDLING UNIT (AHU) SERVICING OFFICES OF THE BUREAU OF THE TREASURY AT THE PALACIO DEL GOBERNADOR BUILDING FOR FY 2021</w:t>
      </w:r>
    </w:p>
    <w:p w14:paraId="51C761A5" w14:textId="77777777" w:rsidR="00C365CB" w:rsidRPr="009A084F" w:rsidRDefault="00C365CB" w:rsidP="00C365CB">
      <w:pPr>
        <w:pStyle w:val="ListParagraph"/>
        <w:ind w:left="2160" w:hanging="1800"/>
        <w:rPr>
          <w:rFonts w:ascii="Calibri" w:hAnsi="Calibri" w:cs="Calibri"/>
          <w:b/>
          <w:sz w:val="32"/>
          <w:szCs w:val="24"/>
        </w:rPr>
      </w:pPr>
    </w:p>
    <w:p w14:paraId="515B6AE2" w14:textId="77777777" w:rsidR="00C365CB" w:rsidRPr="008F3986" w:rsidRDefault="00C365CB" w:rsidP="00C365CB">
      <w:pPr>
        <w:ind w:left="1440" w:hanging="1530"/>
        <w:rPr>
          <w:rFonts w:ascii="Calibri" w:eastAsia="Calibri" w:hAnsi="Calibri" w:cs="Calibri"/>
          <w:b/>
          <w:sz w:val="32"/>
        </w:rPr>
      </w:pPr>
    </w:p>
    <w:p w14:paraId="3B202FE7" w14:textId="300648A4" w:rsidR="00C365CB" w:rsidRDefault="00C365CB" w:rsidP="00C365CB">
      <w:pPr>
        <w:pStyle w:val="ListParagraph1"/>
        <w:ind w:left="2160" w:hanging="1800"/>
        <w:jc w:val="both"/>
        <w:rPr>
          <w:rFonts w:ascii="Arial" w:hAnsi="Arial" w:cs="Arial"/>
          <w:b/>
          <w:spacing w:val="-2"/>
          <w:sz w:val="28"/>
          <w:szCs w:val="28"/>
        </w:rPr>
      </w:pPr>
      <w:r>
        <w:rPr>
          <w:rFonts w:ascii="Arial" w:hAnsi="Arial" w:cs="Arial"/>
          <w:b/>
          <w:sz w:val="28"/>
          <w:szCs w:val="28"/>
        </w:rPr>
        <w:t xml:space="preserve">           </w:t>
      </w:r>
      <w:proofErr w:type="gramStart"/>
      <w:r>
        <w:rPr>
          <w:rFonts w:ascii="Arial" w:hAnsi="Arial" w:cs="Arial"/>
          <w:b/>
          <w:sz w:val="28"/>
          <w:szCs w:val="28"/>
        </w:rPr>
        <w:t>ABC :</w:t>
      </w:r>
      <w:proofErr w:type="gramEnd"/>
      <w:r>
        <w:rPr>
          <w:rFonts w:ascii="Arial" w:hAnsi="Arial" w:cs="Arial"/>
          <w:b/>
          <w:sz w:val="28"/>
          <w:szCs w:val="28"/>
        </w:rPr>
        <w:tab/>
        <w:t>Php2,000,000.00</w:t>
      </w:r>
    </w:p>
    <w:p w14:paraId="5CDA758D" w14:textId="77777777" w:rsidR="00C365CB"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7EC3AA22" w14:textId="18D1721B" w:rsidR="00C365CB" w:rsidRDefault="00C365CB" w:rsidP="00C365CB">
      <w:pPr>
        <w:suppressAutoHyphens/>
        <w:ind w:left="720" w:hanging="720"/>
        <w:jc w:val="center"/>
        <w:rPr>
          <w:rFonts w:ascii="Arial" w:hAnsi="Arial" w:cs="Arial"/>
          <w:spacing w:val="-2"/>
          <w:sz w:val="28"/>
          <w:szCs w:val="28"/>
        </w:rPr>
      </w:pPr>
      <w:r w:rsidRPr="004A31EB">
        <w:rPr>
          <w:rFonts w:ascii="Arial" w:hAnsi="Arial" w:cs="Arial"/>
          <w:spacing w:val="-2"/>
          <w:sz w:val="28"/>
          <w:szCs w:val="28"/>
        </w:rPr>
        <w:t xml:space="preserve">  </w:t>
      </w:r>
    </w:p>
    <w:p w14:paraId="3613423D" w14:textId="20B68C6D" w:rsidR="00C365CB" w:rsidRDefault="00C365CB" w:rsidP="00C365CB">
      <w:pPr>
        <w:suppressAutoHyphens/>
        <w:ind w:left="720" w:hanging="720"/>
        <w:jc w:val="center"/>
        <w:rPr>
          <w:rFonts w:ascii="Arial" w:hAnsi="Arial" w:cs="Arial"/>
          <w:spacing w:val="-2"/>
          <w:sz w:val="28"/>
          <w:szCs w:val="28"/>
        </w:rPr>
      </w:pPr>
    </w:p>
    <w:p w14:paraId="1635EB5F" w14:textId="27529E55" w:rsidR="00C365CB" w:rsidRDefault="00C365CB" w:rsidP="00C365CB">
      <w:pPr>
        <w:suppressAutoHyphens/>
        <w:ind w:left="720" w:hanging="720"/>
        <w:jc w:val="center"/>
        <w:rPr>
          <w:rFonts w:ascii="Arial" w:hAnsi="Arial" w:cs="Arial"/>
          <w:spacing w:val="-2"/>
          <w:sz w:val="28"/>
          <w:szCs w:val="28"/>
        </w:rPr>
      </w:pPr>
    </w:p>
    <w:p w14:paraId="2790F00F" w14:textId="77777777" w:rsidR="00C365CB" w:rsidRPr="004A31EB" w:rsidRDefault="00C365CB" w:rsidP="00C365CB">
      <w:pPr>
        <w:suppressAutoHyphens/>
        <w:ind w:left="720" w:hanging="720"/>
        <w:jc w:val="center"/>
        <w:rPr>
          <w:rFonts w:ascii="Arial" w:hAnsi="Arial" w:cs="Arial"/>
          <w:spacing w:val="-2"/>
          <w:sz w:val="28"/>
          <w:szCs w:val="28"/>
        </w:rPr>
      </w:pPr>
    </w:p>
    <w:p w14:paraId="3362D802" w14:textId="69566500" w:rsidR="00C365CB" w:rsidRPr="004A31EB" w:rsidRDefault="00C365CB" w:rsidP="00C365CB">
      <w:pPr>
        <w:suppressAutoHyphens/>
        <w:ind w:left="720" w:hanging="720"/>
        <w:jc w:val="center"/>
        <w:rPr>
          <w:rFonts w:ascii="Arial" w:hAnsi="Arial" w:cs="Arial"/>
          <w:b/>
          <w:spacing w:val="-2"/>
          <w:sz w:val="28"/>
          <w:szCs w:val="28"/>
        </w:rPr>
      </w:pPr>
      <w:r w:rsidRPr="004A31EB">
        <w:rPr>
          <w:rFonts w:ascii="Arial" w:hAnsi="Arial" w:cs="Arial"/>
          <w:b/>
          <w:spacing w:val="-2"/>
          <w:sz w:val="28"/>
          <w:szCs w:val="28"/>
        </w:rPr>
        <w:t>ITB-</w:t>
      </w:r>
      <w:r>
        <w:rPr>
          <w:rFonts w:ascii="Arial" w:hAnsi="Arial" w:cs="Arial"/>
          <w:b/>
          <w:spacing w:val="-2"/>
          <w:sz w:val="28"/>
          <w:szCs w:val="28"/>
        </w:rPr>
        <w:t>1</w:t>
      </w:r>
      <w:r w:rsidRPr="004A31EB">
        <w:rPr>
          <w:rFonts w:ascii="Arial" w:hAnsi="Arial" w:cs="Arial"/>
          <w:b/>
          <w:spacing w:val="-2"/>
          <w:sz w:val="28"/>
          <w:szCs w:val="28"/>
        </w:rPr>
        <w:t>-20</w:t>
      </w:r>
      <w:r>
        <w:rPr>
          <w:rFonts w:ascii="Arial" w:hAnsi="Arial" w:cs="Arial"/>
          <w:b/>
          <w:spacing w:val="-2"/>
          <w:sz w:val="28"/>
          <w:szCs w:val="28"/>
        </w:rPr>
        <w:t>21</w:t>
      </w:r>
      <w:r w:rsidRPr="004A31EB">
        <w:rPr>
          <w:rFonts w:ascii="Arial" w:hAnsi="Arial" w:cs="Arial"/>
          <w:b/>
          <w:spacing w:val="-2"/>
          <w:sz w:val="28"/>
          <w:szCs w:val="28"/>
        </w:rPr>
        <w:t>-G</w:t>
      </w:r>
      <w:r>
        <w:rPr>
          <w:rFonts w:ascii="Arial" w:hAnsi="Arial" w:cs="Arial"/>
          <w:b/>
          <w:spacing w:val="-2"/>
          <w:sz w:val="28"/>
          <w:szCs w:val="28"/>
        </w:rPr>
        <w:t xml:space="preserve"> (EPA)</w:t>
      </w:r>
    </w:p>
    <w:p w14:paraId="72058FBA" w14:textId="60A6E417" w:rsidR="00C365CB" w:rsidRDefault="005063CA" w:rsidP="00C365CB">
      <w:pPr>
        <w:suppressAutoHyphens/>
        <w:ind w:left="720" w:hanging="720"/>
        <w:jc w:val="center"/>
        <w:rPr>
          <w:rFonts w:ascii="Arial" w:hAnsi="Arial" w:cs="Arial"/>
          <w:spacing w:val="-2"/>
          <w:sz w:val="18"/>
          <w:szCs w:val="32"/>
        </w:rPr>
      </w:pPr>
      <w:r>
        <w:rPr>
          <w:rFonts w:ascii="Arial" w:hAnsi="Arial" w:cs="Arial"/>
          <w:spacing w:val="-2"/>
          <w:sz w:val="18"/>
          <w:szCs w:val="32"/>
        </w:rPr>
        <w:t>December 2, 2020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43801866" w:rsidR="00C365CB" w:rsidRPr="00017B8D" w:rsidRDefault="00C365CB" w:rsidP="00C365CB">
      <w:pPr>
        <w:suppressAutoHyphens/>
        <w:jc w:val="center"/>
        <w:rPr>
          <w:b/>
          <w:sz w:val="22"/>
          <w:szCs w:val="32"/>
        </w:rPr>
      </w:pPr>
      <w:r>
        <w:rPr>
          <w:b/>
          <w:sz w:val="22"/>
          <w:szCs w:val="32"/>
        </w:rPr>
        <w:t xml:space="preserve">Sixth </w:t>
      </w:r>
      <w:r w:rsidRPr="00017B8D">
        <w:rPr>
          <w:b/>
          <w:sz w:val="22"/>
          <w:szCs w:val="32"/>
        </w:rPr>
        <w:t>Edition</w:t>
      </w: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DA688F" w:rsidRDefault="00DA688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DA688F" w:rsidRDefault="00DA688F">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2C6681"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2C6681"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2C6681"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2C6681"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2C6681"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2C6681"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2C6681"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2C6681"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2C6681"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2C6681"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2C6681"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2C6681"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2C6681"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2C6681"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2C6681"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2C6681"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2C6681"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2C6681"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2C6681"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2C6681"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2C6681"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2C6681"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2C6681"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2C668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2C668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2C6681"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2C6681"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2C6681"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2C6681"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2C6681"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2C6681"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2C668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2C668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2C668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2C6681"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w:t>
      </w:r>
      <w:proofErr w:type="gramStart"/>
      <w:r w:rsidRPr="006073D7">
        <w:t>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DA688F" w:rsidRPr="00A909FC" w:rsidRDefault="00DA688F"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DA688F" w:rsidRPr="00A909FC" w:rsidRDefault="00DA688F"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w:t>
      </w:r>
      <w:proofErr w:type="spellStart"/>
      <w:r w:rsidRPr="001F59F7">
        <w:t>Intramuros</w:t>
      </w:r>
      <w:proofErr w:type="spellEnd"/>
      <w:r w:rsidRPr="001F59F7">
        <w:t>,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0DB32243" w14:textId="77777777" w:rsidR="00C365CB" w:rsidRPr="001F59F7" w:rsidRDefault="00C365CB" w:rsidP="00C365CB">
      <w:pPr>
        <w:rPr>
          <w:sz w:val="22"/>
        </w:rPr>
      </w:pPr>
    </w:p>
    <w:p w14:paraId="6E3ECDE8" w14:textId="77777777" w:rsidR="00FD2651" w:rsidRPr="006073D7" w:rsidRDefault="00FD2651" w:rsidP="00A92C0A">
      <w:pPr>
        <w:ind w:right="389"/>
      </w:pPr>
    </w:p>
    <w:p w14:paraId="7A6E214F" w14:textId="7ADD379D" w:rsidR="00FD2651" w:rsidRPr="006073D7" w:rsidRDefault="0043613A" w:rsidP="004D0734">
      <w:pPr>
        <w:numPr>
          <w:ilvl w:val="0"/>
          <w:numId w:val="9"/>
        </w:numPr>
        <w:ind w:left="720" w:right="29" w:hanging="720"/>
      </w:pPr>
      <w:r w:rsidRPr="006073D7">
        <w:t xml:space="preserve">The </w:t>
      </w:r>
      <w:r w:rsidR="00C365CB" w:rsidRPr="00C365CB">
        <w:rPr>
          <w:b/>
          <w:sz w:val="22"/>
          <w:lang w:val="x-none" w:eastAsia="x-none"/>
        </w:rPr>
        <w:t>Bureau of the Treasury (</w:t>
      </w:r>
      <w:proofErr w:type="spellStart"/>
      <w:r w:rsidR="00C365CB" w:rsidRPr="00C365CB">
        <w:rPr>
          <w:b/>
          <w:sz w:val="22"/>
          <w:lang w:val="x-none" w:eastAsia="x-none"/>
        </w:rPr>
        <w:t>BTr</w:t>
      </w:r>
      <w:proofErr w:type="spellEnd"/>
      <w:r w:rsidR="00C365CB" w:rsidRPr="00C365CB">
        <w:rPr>
          <w:b/>
          <w:sz w:val="22"/>
          <w:lang w:val="x-none" w:eastAsia="x-none"/>
        </w:rPr>
        <w:t>),</w:t>
      </w:r>
      <w:r w:rsidR="00C365CB" w:rsidRPr="001F59F7">
        <w:rPr>
          <w:sz w:val="22"/>
          <w:lang w:val="x-none" w:eastAsia="x-none"/>
        </w:rPr>
        <w:t xml:space="preserve"> </w:t>
      </w:r>
      <w:r w:rsidRPr="006073D7">
        <w:t xml:space="preserve">through the </w:t>
      </w:r>
      <w:r w:rsidR="00C365CB" w:rsidRPr="00C365CB">
        <w:rPr>
          <w:b/>
        </w:rPr>
        <w:t>National Expenditure Program of FY 2021</w:t>
      </w:r>
      <w:r w:rsidRPr="006073D7">
        <w:rPr>
          <w:i/>
        </w:rPr>
        <w:t xml:space="preserve"> </w:t>
      </w:r>
      <w:r w:rsidRPr="006073D7">
        <w:t xml:space="preserve">intends to apply the sum of </w:t>
      </w:r>
      <w:r w:rsidR="00E2165E">
        <w:rPr>
          <w:b/>
        </w:rPr>
        <w:t>Two Million Pesos (</w:t>
      </w:r>
      <w:r w:rsidR="00332024">
        <w:rPr>
          <w:b/>
        </w:rPr>
        <w:t>P</w:t>
      </w:r>
      <w:r w:rsidR="00DA688F">
        <w:rPr>
          <w:b/>
        </w:rPr>
        <w:t>hp2</w:t>
      </w:r>
      <w:proofErr w:type="gramStart"/>
      <w:r w:rsidR="00DA688F">
        <w:rPr>
          <w:b/>
        </w:rPr>
        <w:t>,000,000.00</w:t>
      </w:r>
      <w:proofErr w:type="gramEnd"/>
      <w:r w:rsidR="00DA688F">
        <w:rPr>
          <w:b/>
        </w:rPr>
        <w:t>)</w:t>
      </w:r>
      <w:r w:rsidRPr="006073D7">
        <w:t xml:space="preserve"> being the ABC to payments under the contract for </w:t>
      </w:r>
      <w:r w:rsidR="00DA688F">
        <w:rPr>
          <w:b/>
        </w:rPr>
        <w:t xml:space="preserve">One (1) Year Preventive Maintenance of 20 </w:t>
      </w:r>
      <w:proofErr w:type="spellStart"/>
      <w:r w:rsidR="00DA688F">
        <w:rPr>
          <w:b/>
        </w:rPr>
        <w:t>Tr</w:t>
      </w:r>
      <w:proofErr w:type="spellEnd"/>
      <w:r w:rsidR="00DA688F">
        <w:rPr>
          <w:b/>
        </w:rPr>
        <w:t xml:space="preserve"> Air Handling Unit (AHU) Servicing Offices of the Bureau of the Treasury at the Palacio del </w:t>
      </w:r>
      <w:proofErr w:type="spellStart"/>
      <w:r w:rsidR="00DA688F">
        <w:rPr>
          <w:b/>
        </w:rPr>
        <w:t>Gobernador</w:t>
      </w:r>
      <w:proofErr w:type="spellEnd"/>
      <w:r w:rsidR="00DA688F">
        <w:rPr>
          <w:b/>
        </w:rPr>
        <w:t xml:space="preserve"> Building for FY 2021 / ITB-1-2021-G (EPA)</w:t>
      </w:r>
      <w:r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06344937" w:rsidR="00FD2651" w:rsidRPr="006073D7" w:rsidRDefault="0043613A" w:rsidP="004D0734">
      <w:pPr>
        <w:numPr>
          <w:ilvl w:val="0"/>
          <w:numId w:val="9"/>
        </w:numPr>
        <w:ind w:left="720" w:right="29" w:hanging="720"/>
      </w:pPr>
      <w:r w:rsidRPr="006073D7">
        <w:t xml:space="preserve">The </w:t>
      </w:r>
      <w:proofErr w:type="spellStart"/>
      <w:r w:rsidR="00DC027D">
        <w:rPr>
          <w:b/>
        </w:rPr>
        <w:t>BTr</w:t>
      </w:r>
      <w:proofErr w:type="spellEnd"/>
      <w:r w:rsidRPr="006073D7">
        <w:t xml:space="preserve"> 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00CA2375">
        <w:rPr>
          <w:b/>
        </w:rPr>
        <w:t>one (1</w:t>
      </w:r>
      <w:r w:rsidR="00DC027D">
        <w:rPr>
          <w:b/>
        </w:rPr>
        <w:t>) year upon receipt of Notice to Proceed</w:t>
      </w:r>
      <w:r w:rsidRPr="006073D7">
        <w:t xml:space="preserve">.  Bidders should have completed, within </w:t>
      </w:r>
      <w:r w:rsidR="00DC027D">
        <w:rPr>
          <w:b/>
        </w:rPr>
        <w:t xml:space="preserve">the last three (3) years </w:t>
      </w:r>
      <w:r w:rsidRPr="006073D7">
        <w:t>from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43CE3FB4" w:rsidR="00FD2651" w:rsidRDefault="0043613A" w:rsidP="004D0734">
      <w:pPr>
        <w:numPr>
          <w:ilvl w:val="0"/>
          <w:numId w:val="9"/>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48E75819" w:rsidR="00FD2651" w:rsidRPr="006073D7" w:rsidRDefault="00DC027D" w:rsidP="004D0734">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i/>
          <w:color w:val="000000"/>
        </w:rPr>
        <w:t xml:space="preserve">[Select this paragraph if conditions (a), (c), and (d) under Section 23.4.1.2 of the 2016 revised IRR of RA No. 9184 do not exist:]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1421E932" w:rsidR="00FD2651" w:rsidRDefault="0043613A" w:rsidP="004D0734">
      <w:pPr>
        <w:numPr>
          <w:ilvl w:val="0"/>
          <w:numId w:val="9"/>
        </w:numPr>
        <w:ind w:left="720" w:right="29" w:hanging="720"/>
      </w:pPr>
      <w:r w:rsidRPr="006073D7">
        <w:t xml:space="preserve">Prospective Bidders may obtain further information from </w:t>
      </w:r>
      <w:r w:rsidR="00DC027D">
        <w:t xml:space="preserve">the Office of the </w:t>
      </w:r>
      <w:proofErr w:type="spellStart"/>
      <w:r w:rsidR="00DC027D">
        <w:t>BTr</w:t>
      </w:r>
      <w:proofErr w:type="spellEnd"/>
      <w:r w:rsidR="00DC027D">
        <w:t xml:space="preserve"> Bids and Awards Committee (BAC) </w:t>
      </w:r>
      <w:proofErr w:type="gramStart"/>
      <w:r w:rsidR="00DC027D">
        <w:t xml:space="preserve">Secretariat  </w:t>
      </w:r>
      <w:r w:rsidRPr="006073D7">
        <w:t>and</w:t>
      </w:r>
      <w:proofErr w:type="gramEnd"/>
      <w:r w:rsidRPr="006073D7">
        <w:t xml:space="preserve">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73FBE3C0" w14:textId="74F5495A" w:rsidR="00DC027D" w:rsidRDefault="002C6681" w:rsidP="00DC027D">
      <w:pPr>
        <w:ind w:left="720" w:right="29"/>
        <w:rPr>
          <w:rStyle w:val="Hyperlink"/>
        </w:rPr>
      </w:pPr>
      <w:hyperlink r:id="rId15" w:tgtFrame="_blank" w:history="1">
        <w:r w:rsidRPr="00BE594C">
          <w:rPr>
            <w:rStyle w:val="Hyperlink"/>
          </w:rPr>
          <w:t>https://forms.gle/FKY2bSGvz95XeBDx5</w:t>
        </w:r>
      </w:hyperlink>
    </w:p>
    <w:p w14:paraId="010C0280" w14:textId="3689D441" w:rsidR="002C6681" w:rsidRPr="006073D7" w:rsidRDefault="002C6681" w:rsidP="00DC027D">
      <w:pPr>
        <w:ind w:left="720" w:right="29"/>
      </w:pPr>
      <w:bookmarkStart w:id="4" w:name="_GoBack"/>
      <w:bookmarkEnd w:id="4"/>
    </w:p>
    <w:p w14:paraId="6D87955F" w14:textId="77777777" w:rsidR="00FD2651" w:rsidRPr="006073D7" w:rsidRDefault="00FD2651" w:rsidP="00F841B0">
      <w:pPr>
        <w:ind w:left="720" w:right="29"/>
      </w:pPr>
    </w:p>
    <w:p w14:paraId="4EFAD16C" w14:textId="5FE1566A" w:rsidR="00DC027D" w:rsidRDefault="0043613A" w:rsidP="004D0734">
      <w:pPr>
        <w:numPr>
          <w:ilvl w:val="0"/>
          <w:numId w:val="9"/>
        </w:numPr>
        <w:ind w:left="709" w:right="29" w:hanging="709"/>
      </w:pPr>
      <w:bookmarkStart w:id="5" w:name="_heading=h.tyjcwt" w:colFirst="0" w:colLast="0"/>
      <w:bookmarkEnd w:id="5"/>
      <w:r w:rsidRPr="006073D7">
        <w:t xml:space="preserve">A complete set of Bidding Documents may be acquired by interested Bidders on </w:t>
      </w:r>
      <w:r w:rsidR="00DC027D">
        <w:t>December 2, 2020</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and upon payment of the applicable fee for the Bidding Documents, pursuant to the latest Guidelines issued by the GPPB, in the amount of </w:t>
      </w:r>
      <w:r w:rsidR="00DC027D">
        <w:rPr>
          <w:b/>
          <w:i/>
        </w:rPr>
        <w:t>Two  Thousand pesos (Php2,000.00)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lastRenderedPageBreak/>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proofErr w:type="spellStart"/>
      <w:r w:rsidRPr="002F59FE">
        <w:rPr>
          <w:rFonts w:eastAsia="Arial"/>
          <w:b/>
          <w:i/>
          <w:color w:val="FF0000"/>
          <w:szCs w:val="24"/>
        </w:rPr>
        <w:t>ransaction</w:t>
      </w:r>
      <w:proofErr w:type="spellEnd"/>
      <w:r w:rsidRPr="002F59FE">
        <w:rPr>
          <w:rFonts w:eastAsia="Arial"/>
          <w:b/>
          <w:i/>
          <w:color w:val="FF0000"/>
          <w:szCs w:val="24"/>
        </w:rPr>
        <w:t xml:space="preserve">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46F3FED4" w:rsidR="00FD2651" w:rsidRPr="006073D7" w:rsidRDefault="0043613A" w:rsidP="004D0734">
      <w:pPr>
        <w:numPr>
          <w:ilvl w:val="0"/>
          <w:numId w:val="9"/>
        </w:numPr>
        <w:pBdr>
          <w:top w:val="nil"/>
          <w:left w:val="nil"/>
          <w:bottom w:val="nil"/>
          <w:right w:val="nil"/>
          <w:between w:val="nil"/>
        </w:pBdr>
        <w:ind w:left="720" w:right="29" w:hanging="720"/>
      </w:pPr>
      <w:r w:rsidRPr="006073D7">
        <w:rPr>
          <w:color w:val="000000"/>
        </w:rPr>
        <w:t xml:space="preserve">The </w:t>
      </w:r>
      <w:proofErr w:type="spellStart"/>
      <w:r w:rsidR="00DC027D" w:rsidRPr="00DC027D">
        <w:rPr>
          <w:b/>
          <w:color w:val="000000"/>
        </w:rPr>
        <w:t>BTr</w:t>
      </w:r>
      <w:proofErr w:type="spellEnd"/>
      <w:r w:rsidR="00DC027D" w:rsidRPr="00DC027D">
        <w:rPr>
          <w:b/>
          <w:color w:val="000000"/>
        </w:rPr>
        <w:t>-BAC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Dec. 9, 2020, 8:30 am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00D82BD3" w:rsidR="00FD2651" w:rsidRPr="006073D7" w:rsidRDefault="0043613A" w:rsidP="004D0734">
      <w:pPr>
        <w:numPr>
          <w:ilvl w:val="0"/>
          <w:numId w:val="9"/>
        </w:numPr>
        <w:ind w:left="720" w:right="29" w:hanging="720"/>
      </w:pPr>
      <w:bookmarkStart w:id="6" w:name="_heading=h.3dy6vkm" w:colFirst="0" w:colLast="0"/>
      <w:bookmarkEnd w:id="6"/>
      <w:r w:rsidRPr="006073D7">
        <w:t xml:space="preserve">Bids must be duly received by the BAC Secretariat through </w:t>
      </w:r>
      <w:r w:rsidR="00DC027D">
        <w:t>o</w:t>
      </w:r>
      <w:r w:rsidRPr="0012602E">
        <w:t xml:space="preserve">nline or electronic </w:t>
      </w:r>
      <w:proofErr w:type="gramStart"/>
      <w:r w:rsidRPr="0012602E">
        <w:t>submission  as</w:t>
      </w:r>
      <w:proofErr w:type="gramEnd"/>
      <w:r w:rsidRPr="0012602E">
        <w:t xml:space="preserve"> indicated  below, </w:t>
      </w:r>
      <w:r w:rsidRPr="006073D7">
        <w:t xml:space="preserve">on or before </w:t>
      </w:r>
      <w:r w:rsidR="00BD32FA" w:rsidRPr="00BD32FA">
        <w:rPr>
          <w:b/>
          <w:u w:val="single"/>
        </w:rPr>
        <w:t>8:00 am of  Dec. 21, 2020</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4D0734">
      <w:pPr>
        <w:numPr>
          <w:ilvl w:val="0"/>
          <w:numId w:val="9"/>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24AB0DBB" w:rsidR="00FD2651" w:rsidRDefault="0043613A" w:rsidP="004D0734">
      <w:pPr>
        <w:numPr>
          <w:ilvl w:val="0"/>
          <w:numId w:val="9"/>
        </w:numPr>
        <w:ind w:left="720" w:right="29" w:hanging="720"/>
      </w:pPr>
      <w:bookmarkStart w:id="10" w:name="_heading=h.1t3h5sf" w:colFirst="0" w:colLast="0"/>
      <w:bookmarkEnd w:id="10"/>
      <w:r w:rsidRPr="006073D7">
        <w:t xml:space="preserve">Bid opening shall be on </w:t>
      </w:r>
      <w:r w:rsidR="00BD32FA" w:rsidRPr="00BD32FA">
        <w:rPr>
          <w:b/>
        </w:rPr>
        <w:t xml:space="preserve">Dec. 21, 2020, 8:30 </w:t>
      </w:r>
      <w:proofErr w:type="gramStart"/>
      <w:r w:rsidR="00BD32FA" w:rsidRPr="00BD32FA">
        <w:rPr>
          <w:b/>
        </w:rPr>
        <w:t>am</w:t>
      </w:r>
      <w:r w:rsidR="00BD32FA">
        <w:t xml:space="preserve"> ,</w:t>
      </w:r>
      <w:proofErr w:type="gramEnd"/>
      <w:r w:rsidR="00BD32FA">
        <w:t xml:space="preserve">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4D0734">
      <w:pPr>
        <w:pStyle w:val="ListParagraph"/>
        <w:numPr>
          <w:ilvl w:val="0"/>
          <w:numId w:val="9"/>
        </w:numPr>
        <w:tabs>
          <w:tab w:val="left" w:pos="720"/>
        </w:tabs>
        <w:ind w:left="720"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4D0734">
      <w:pPr>
        <w:numPr>
          <w:ilvl w:val="0"/>
          <w:numId w:val="9"/>
        </w:numPr>
        <w:ind w:left="720" w:right="29" w:hanging="720"/>
      </w:pPr>
      <w:r w:rsidRPr="006073D7">
        <w:t xml:space="preserve">The </w:t>
      </w:r>
      <w:proofErr w:type="spellStart"/>
      <w:r w:rsidR="00BD32FA" w:rsidRPr="00BD32FA">
        <w:rPr>
          <w:b/>
        </w:rPr>
        <w:t>BTr</w:t>
      </w:r>
      <w:proofErr w:type="spellEnd"/>
      <w:r w:rsidR="00BD32FA" w:rsidRPr="00BD32FA">
        <w:rPr>
          <w:b/>
        </w:rPr>
        <w:t>-BAC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w:t>
      </w:r>
      <w:proofErr w:type="gramStart"/>
      <w:r w:rsidRPr="006073D7">
        <w:t xml:space="preserve">of </w:t>
      </w:r>
      <w:r w:rsidR="00813ECA">
        <w:t xml:space="preserve"> the</w:t>
      </w:r>
      <w:proofErr w:type="gramEnd"/>
      <w:r w:rsidR="00813ECA">
        <w:t xml:space="preserv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4D0734">
      <w:pPr>
        <w:numPr>
          <w:ilvl w:val="0"/>
          <w:numId w:val="9"/>
        </w:numPr>
        <w:ind w:left="720" w:right="29" w:hanging="720"/>
      </w:pPr>
      <w:r w:rsidRPr="006073D7">
        <w:t>For further information, please refer to:</w:t>
      </w:r>
    </w:p>
    <w:p w14:paraId="6D32AE0D" w14:textId="77777777" w:rsidR="00FD2651" w:rsidRPr="006073D7" w:rsidRDefault="00FD2651" w:rsidP="00F841B0">
      <w:pPr>
        <w:ind w:right="29"/>
      </w:pPr>
    </w:p>
    <w:p w14:paraId="47362558" w14:textId="77777777" w:rsidR="005063CA" w:rsidRPr="004D1CC4" w:rsidRDefault="005063CA" w:rsidP="005063CA">
      <w:pPr>
        <w:ind w:left="720" w:right="29"/>
        <w:rPr>
          <w:b/>
          <w:i/>
        </w:rPr>
      </w:pPr>
      <w:r w:rsidRPr="004D1CC4">
        <w:rPr>
          <w:b/>
          <w:i/>
        </w:rPr>
        <w:t>Bids and Awards Committee Secretariat</w:t>
      </w:r>
    </w:p>
    <w:p w14:paraId="034389CC" w14:textId="77777777" w:rsidR="005063CA" w:rsidRPr="004D1CC4" w:rsidRDefault="005063CA" w:rsidP="005063CA">
      <w:pPr>
        <w:ind w:left="720" w:right="29"/>
        <w:rPr>
          <w:b/>
          <w:i/>
        </w:rPr>
      </w:pPr>
      <w:r w:rsidRPr="004D1CC4">
        <w:rPr>
          <w:b/>
          <w:i/>
        </w:rPr>
        <w:t>Bureau of the Treasury</w:t>
      </w:r>
    </w:p>
    <w:p w14:paraId="510A0F01" w14:textId="77777777" w:rsidR="005063CA" w:rsidRPr="004D1CC4" w:rsidRDefault="005063CA" w:rsidP="005063CA">
      <w:pPr>
        <w:ind w:left="720" w:right="29"/>
        <w:rPr>
          <w:b/>
          <w:i/>
        </w:rPr>
      </w:pPr>
      <w:proofErr w:type="spellStart"/>
      <w:r w:rsidRPr="004D1CC4">
        <w:rPr>
          <w:b/>
          <w:i/>
        </w:rPr>
        <w:t>Ayuntamiento</w:t>
      </w:r>
      <w:proofErr w:type="spellEnd"/>
      <w:r w:rsidRPr="004D1CC4">
        <w:rPr>
          <w:b/>
          <w:i/>
        </w:rPr>
        <w:t xml:space="preserve"> Building </w:t>
      </w:r>
    </w:p>
    <w:p w14:paraId="09EE868A" w14:textId="77777777" w:rsidR="005063CA" w:rsidRPr="004D1CC4" w:rsidRDefault="005063CA" w:rsidP="005063CA">
      <w:pPr>
        <w:ind w:left="720" w:right="29"/>
        <w:rPr>
          <w:b/>
          <w:i/>
        </w:rPr>
      </w:pPr>
      <w:proofErr w:type="spellStart"/>
      <w:r w:rsidRPr="004D1CC4">
        <w:rPr>
          <w:b/>
          <w:i/>
        </w:rPr>
        <w:t>Cabildo</w:t>
      </w:r>
      <w:proofErr w:type="spellEnd"/>
      <w:r w:rsidRPr="004D1CC4">
        <w:rPr>
          <w:b/>
          <w:i/>
        </w:rPr>
        <w:t xml:space="preserve"> St., cor. A. Soriano Avenue, </w:t>
      </w:r>
      <w:proofErr w:type="spellStart"/>
      <w:r w:rsidRPr="004D1CC4">
        <w:rPr>
          <w:b/>
          <w:i/>
        </w:rPr>
        <w:t>Intramuros</w:t>
      </w:r>
      <w:proofErr w:type="spellEnd"/>
      <w:r w:rsidRPr="004D1CC4">
        <w:rPr>
          <w:b/>
          <w:i/>
        </w:rPr>
        <w:t xml:space="preserve"> Manila</w:t>
      </w:r>
    </w:p>
    <w:p w14:paraId="1EAC1934" w14:textId="77777777" w:rsidR="005063CA" w:rsidRPr="004D1CC4" w:rsidRDefault="005063CA" w:rsidP="005063CA">
      <w:pPr>
        <w:ind w:left="720" w:right="29"/>
        <w:rPr>
          <w:b/>
          <w:i/>
        </w:rPr>
      </w:pPr>
      <w:r w:rsidRPr="004D1CC4">
        <w:rPr>
          <w:b/>
          <w:i/>
        </w:rPr>
        <w:t>Email: bac@treasury.gov.ph</w:t>
      </w:r>
    </w:p>
    <w:p w14:paraId="4B4F94CA" w14:textId="77777777" w:rsidR="005063CA" w:rsidRPr="004D1CC4" w:rsidRDefault="005063CA" w:rsidP="005063CA">
      <w:pPr>
        <w:ind w:left="720" w:right="29"/>
        <w:rPr>
          <w:b/>
          <w:i/>
        </w:rPr>
      </w:pPr>
      <w:r w:rsidRPr="004D1CC4">
        <w:rPr>
          <w:b/>
          <w:i/>
        </w:rPr>
        <w:t>Contact Number: 8663-2287 loc. 2827</w:t>
      </w:r>
    </w:p>
    <w:p w14:paraId="470BEC5D" w14:textId="77777777" w:rsidR="005063CA" w:rsidRPr="004D1CC4" w:rsidRDefault="005063CA" w:rsidP="005063CA">
      <w:pPr>
        <w:ind w:left="720" w:right="29"/>
        <w:rPr>
          <w:b/>
          <w:i/>
        </w:rPr>
      </w:pPr>
      <w:r w:rsidRPr="004D1CC4">
        <w:rPr>
          <w:b/>
          <w:i/>
        </w:rPr>
        <w:t>Fax Number: 8524-7017</w:t>
      </w:r>
    </w:p>
    <w:p w14:paraId="709E249B" w14:textId="77777777" w:rsidR="00FD2651" w:rsidRPr="006073D7" w:rsidRDefault="00FD2651" w:rsidP="00F841B0">
      <w:pPr>
        <w:ind w:left="720" w:right="29"/>
        <w:rPr>
          <w:i/>
        </w:rPr>
      </w:pPr>
    </w:p>
    <w:p w14:paraId="7DEF399A" w14:textId="77777777" w:rsidR="00FD2651" w:rsidRPr="006073D7" w:rsidRDefault="0043613A" w:rsidP="004D0734">
      <w:pPr>
        <w:numPr>
          <w:ilvl w:val="0"/>
          <w:numId w:val="9"/>
        </w:numPr>
        <w:ind w:left="720"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proofErr w:type="gramStart"/>
      <w:r w:rsidRPr="006073D7">
        <w:t>For  downloading</w:t>
      </w:r>
      <w:proofErr w:type="gramEnd"/>
      <w:r w:rsidRPr="006073D7">
        <w:t xml:space="preserve">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lastRenderedPageBreak/>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1B82A48E" w:rsidR="00FD2651" w:rsidRPr="006073D7" w:rsidRDefault="00BD32FA" w:rsidP="00F841B0">
      <w:pPr>
        <w:ind w:right="29"/>
        <w:rPr>
          <w:i/>
          <w:color w:val="000000"/>
        </w:rPr>
      </w:pPr>
      <w:r>
        <w:rPr>
          <w:i/>
          <w:color w:val="000000"/>
        </w:rPr>
        <w:t>Dec. 2,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proofErr w:type="gramStart"/>
      <w:r w:rsidRPr="001F59F7">
        <w:rPr>
          <w:sz w:val="22"/>
          <w:szCs w:val="22"/>
        </w:rPr>
        <w:t>and</w:t>
      </w:r>
      <w:proofErr w:type="gramEnd"/>
      <w:r w:rsidRPr="001F59F7">
        <w:rPr>
          <w:sz w:val="22"/>
          <w:szCs w:val="22"/>
        </w:rPr>
        <w:t xml:space="preserve">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4D0734">
      <w:pPr>
        <w:pStyle w:val="Heading2"/>
        <w:numPr>
          <w:ilvl w:val="0"/>
          <w:numId w:val="16"/>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048B0627" w14:textId="6CAA7171" w:rsidR="00FD2651" w:rsidRPr="006073D7" w:rsidRDefault="0043613A" w:rsidP="00BD32FA">
      <w:pPr>
        <w:pBdr>
          <w:top w:val="nil"/>
          <w:left w:val="nil"/>
          <w:bottom w:val="nil"/>
          <w:right w:val="nil"/>
          <w:between w:val="nil"/>
        </w:pBdr>
        <w:ind w:left="720" w:hanging="720"/>
        <w:rPr>
          <w:i/>
          <w:color w:val="000000"/>
        </w:rPr>
      </w:pPr>
      <w:r w:rsidRPr="006073D7">
        <w:rPr>
          <w:color w:val="000000"/>
        </w:rPr>
        <w:tab/>
        <w:t xml:space="preserve">The Procuring Entity, </w:t>
      </w:r>
      <w:r w:rsidR="00BD32FA">
        <w:rPr>
          <w:color w:val="000000"/>
        </w:rPr>
        <w:t xml:space="preserve">Bureau of the </w:t>
      </w:r>
      <w:proofErr w:type="gramStart"/>
      <w:r w:rsidR="00BD32FA">
        <w:rPr>
          <w:color w:val="000000"/>
        </w:rPr>
        <w:t>Treasury</w:t>
      </w:r>
      <w:r w:rsidRPr="006073D7">
        <w:rPr>
          <w:i/>
          <w:color w:val="000000"/>
        </w:rPr>
        <w:t xml:space="preserve"> </w:t>
      </w:r>
      <w:r w:rsidRPr="006073D7">
        <w:rPr>
          <w:color w:val="000000"/>
        </w:rPr>
        <w:t xml:space="preserve"> wishes</w:t>
      </w:r>
      <w:proofErr w:type="gramEnd"/>
      <w:r w:rsidRPr="006073D7">
        <w:rPr>
          <w:color w:val="000000"/>
        </w:rPr>
        <w:t xml:space="preserve"> to receive Bids for the </w:t>
      </w:r>
      <w:r w:rsidR="00BD32FA">
        <w:rPr>
          <w:b/>
        </w:rPr>
        <w:t xml:space="preserve">One (1) Year Preventive Maintenance of 20 </w:t>
      </w:r>
      <w:proofErr w:type="spellStart"/>
      <w:r w:rsidR="00BD32FA">
        <w:rPr>
          <w:b/>
        </w:rPr>
        <w:t>Tr</w:t>
      </w:r>
      <w:proofErr w:type="spellEnd"/>
      <w:r w:rsidR="00BD32FA">
        <w:rPr>
          <w:b/>
        </w:rPr>
        <w:t xml:space="preserve"> Air Handling Unit (AHU) Servicing Offices of the Bureau of the Treasury at the Palacio del </w:t>
      </w:r>
      <w:proofErr w:type="spellStart"/>
      <w:r w:rsidR="00BD32FA">
        <w:rPr>
          <w:b/>
        </w:rPr>
        <w:t>Gobernador</w:t>
      </w:r>
      <w:proofErr w:type="spellEnd"/>
      <w:r w:rsidR="00BD32FA">
        <w:rPr>
          <w:b/>
        </w:rPr>
        <w:t xml:space="preserve"> Building for FY 2021 / ITB-1-2021-G (EPA)</w:t>
      </w:r>
      <w:r w:rsidR="00BD32FA" w:rsidRPr="006073D7">
        <w:t xml:space="preserve">.  </w:t>
      </w:r>
    </w:p>
    <w:p w14:paraId="6477BC7D" w14:textId="77777777" w:rsidR="00FD2651" w:rsidRPr="006073D7" w:rsidRDefault="00FD2651">
      <w:pPr>
        <w:pBdr>
          <w:top w:val="nil"/>
          <w:left w:val="nil"/>
          <w:bottom w:val="nil"/>
          <w:right w:val="nil"/>
          <w:between w:val="nil"/>
        </w:pBdr>
        <w:ind w:left="720"/>
        <w:rPr>
          <w:color w:val="000000"/>
        </w:rPr>
      </w:pPr>
    </w:p>
    <w:p w14:paraId="6086FBB2" w14:textId="219B59FA" w:rsidR="00FD2651" w:rsidRPr="006073D7" w:rsidRDefault="0043613A">
      <w:pPr>
        <w:ind w:left="720"/>
      </w:pPr>
      <w:r w:rsidRPr="006073D7">
        <w:t>The Procurement Project (referred to herein as “Project”</w:t>
      </w:r>
      <w:proofErr w:type="gramStart"/>
      <w:r w:rsidRPr="006073D7">
        <w:t>)  is</w:t>
      </w:r>
      <w:proofErr w:type="gramEnd"/>
      <w:r w:rsidRPr="006073D7">
        <w:t xml:space="preserve"> composed of</w:t>
      </w:r>
      <w:r w:rsidRPr="006073D7">
        <w:rPr>
          <w:i/>
        </w:rPr>
        <w:t xml:space="preserve"> </w:t>
      </w:r>
      <w:r w:rsidRPr="006073D7">
        <w:t>,</w:t>
      </w:r>
      <w:r w:rsidR="00BD32FA">
        <w:rPr>
          <w:b/>
        </w:rPr>
        <w:t xml:space="preserve">one (1) </w:t>
      </w:r>
      <w:proofErr w:type="spellStart"/>
      <w:r w:rsidR="00BD32FA">
        <w:rPr>
          <w:b/>
        </w:rPr>
        <w:t>lot</w:t>
      </w:r>
      <w:proofErr w:type="spellEnd"/>
      <w:r w:rsidR="00BD32FA">
        <w:rPr>
          <w:b/>
        </w:rPr>
        <w:t xml:space="preserve">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D0734">
      <w:pPr>
        <w:pStyle w:val="Heading2"/>
        <w:numPr>
          <w:ilvl w:val="0"/>
          <w:numId w:val="16"/>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7627BF3A" w14:textId="3D9F1266" w:rsidR="00FD2651" w:rsidRPr="006073D7" w:rsidRDefault="0043613A" w:rsidP="004D0734">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9F317F">
        <w:rPr>
          <w:b/>
        </w:rPr>
        <w:t>FY 2021</w:t>
      </w:r>
      <w:r w:rsidR="009F317F">
        <w:rPr>
          <w:b/>
        </w:rPr>
        <w:t xml:space="preserve"> </w:t>
      </w:r>
      <w:r w:rsidRPr="006073D7">
        <w:t xml:space="preserve">in the amount of </w:t>
      </w:r>
      <w:r w:rsidR="009F317F" w:rsidRPr="009F317F">
        <w:rPr>
          <w:b/>
        </w:rPr>
        <w:t>Two Million pesos (Php2</w:t>
      </w:r>
      <w:proofErr w:type="gramStart"/>
      <w:r w:rsidR="009F317F" w:rsidRPr="009F317F">
        <w:rPr>
          <w:b/>
        </w:rPr>
        <w:t>,000,000.00</w:t>
      </w:r>
      <w:proofErr w:type="gramEnd"/>
      <w:r w:rsidR="009F317F" w:rsidRPr="009F317F">
        <w:rPr>
          <w:b/>
        </w:rPr>
        <w:t>)</w:t>
      </w:r>
      <w:r w:rsidRPr="006073D7">
        <w:rPr>
          <w:i/>
        </w:rPr>
        <w:t>.</w:t>
      </w:r>
    </w:p>
    <w:p w14:paraId="6DDFFE04" w14:textId="77777777" w:rsidR="00FD2651" w:rsidRPr="006073D7" w:rsidRDefault="00FD2651">
      <w:pPr>
        <w:pBdr>
          <w:top w:val="nil"/>
          <w:left w:val="nil"/>
          <w:bottom w:val="nil"/>
          <w:right w:val="nil"/>
          <w:between w:val="nil"/>
        </w:pBdr>
        <w:ind w:left="1418"/>
      </w:pPr>
    </w:p>
    <w:p w14:paraId="4520D9A9" w14:textId="77777777" w:rsidR="00FD2651" w:rsidRPr="006073D7" w:rsidRDefault="0043613A" w:rsidP="004D0734">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4D0734">
      <w:pPr>
        <w:numPr>
          <w:ilvl w:val="0"/>
          <w:numId w:val="32"/>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4D0734">
      <w:pPr>
        <w:pStyle w:val="Heading2"/>
        <w:numPr>
          <w:ilvl w:val="0"/>
          <w:numId w:val="16"/>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proofErr w:type="gramStart"/>
      <w:r w:rsidRPr="006073D7">
        <w:rPr>
          <w:b/>
        </w:rPr>
        <w:t>IB</w:t>
      </w:r>
      <w:r w:rsidRPr="006073D7">
        <w:t xml:space="preserve">  by</w:t>
      </w:r>
      <w:proofErr w:type="gramEnd"/>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4D0734">
      <w:pPr>
        <w:pStyle w:val="Heading2"/>
        <w:numPr>
          <w:ilvl w:val="0"/>
          <w:numId w:val="16"/>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D0734">
      <w:pPr>
        <w:pStyle w:val="Heading2"/>
        <w:numPr>
          <w:ilvl w:val="0"/>
          <w:numId w:val="16"/>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lastRenderedPageBreak/>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4D0734">
      <w:pPr>
        <w:numPr>
          <w:ilvl w:val="0"/>
          <w:numId w:val="28"/>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4D0734">
      <w:pPr>
        <w:numPr>
          <w:ilvl w:val="2"/>
          <w:numId w:val="22"/>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4D0734">
      <w:pPr>
        <w:numPr>
          <w:ilvl w:val="2"/>
          <w:numId w:val="22"/>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4D0734">
      <w:pPr>
        <w:numPr>
          <w:ilvl w:val="2"/>
          <w:numId w:val="22"/>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4D0734">
      <w:pPr>
        <w:numPr>
          <w:ilvl w:val="2"/>
          <w:numId w:val="22"/>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4D0734">
      <w:pPr>
        <w:numPr>
          <w:ilvl w:val="0"/>
          <w:numId w:val="28"/>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6073D7" w:rsidRDefault="0043613A" w:rsidP="004D0734">
      <w:pPr>
        <w:numPr>
          <w:ilvl w:val="0"/>
          <w:numId w:val="8"/>
        </w:numPr>
        <w:ind w:left="1843" w:hanging="425"/>
      </w:pPr>
      <w:r w:rsidRPr="006073D7">
        <w:t>For the procurement of Non-expendable Supplies and Services: The Bidder must have completed a single contract that is similar to this Project, equivalent to at least fifty percent (50%) of the ABC.</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D0734">
      <w:pPr>
        <w:pStyle w:val="Heading2"/>
        <w:numPr>
          <w:ilvl w:val="0"/>
          <w:numId w:val="16"/>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D0734">
      <w:pPr>
        <w:pStyle w:val="Heading2"/>
        <w:numPr>
          <w:ilvl w:val="0"/>
          <w:numId w:val="16"/>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6073D7" w:rsidRDefault="0043613A" w:rsidP="004D0734">
      <w:pPr>
        <w:numPr>
          <w:ilvl w:val="2"/>
          <w:numId w:val="30"/>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4D0734">
      <w:pPr>
        <w:numPr>
          <w:ilvl w:val="3"/>
          <w:numId w:val="29"/>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1" w:name="_heading=h.z337ya" w:colFirst="0" w:colLast="0"/>
      <w:bookmarkStart w:id="22" w:name="_heading=h.3j2qqm3" w:colFirst="0" w:colLast="0"/>
      <w:bookmarkEnd w:id="21"/>
      <w:bookmarkEnd w:id="22"/>
    </w:p>
    <w:p w14:paraId="4480201E" w14:textId="3B8004E3" w:rsidR="00FD2651" w:rsidRPr="006073D7" w:rsidRDefault="0043613A" w:rsidP="004D0734">
      <w:pPr>
        <w:pStyle w:val="Heading2"/>
        <w:numPr>
          <w:ilvl w:val="0"/>
          <w:numId w:val="16"/>
        </w:numPr>
        <w:spacing w:before="0"/>
        <w:ind w:hanging="540"/>
        <w:jc w:val="left"/>
      </w:pPr>
      <w:bookmarkStart w:id="23" w:name="_Toc46916355"/>
      <w:r w:rsidRPr="006073D7">
        <w:lastRenderedPageBreak/>
        <w:t>Pre-Bid Conference</w:t>
      </w:r>
      <w:bookmarkEnd w:id="23"/>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4D0734">
      <w:pPr>
        <w:pStyle w:val="Heading2"/>
        <w:numPr>
          <w:ilvl w:val="0"/>
          <w:numId w:val="16"/>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D0734">
      <w:pPr>
        <w:pStyle w:val="Heading2"/>
        <w:numPr>
          <w:ilvl w:val="0"/>
          <w:numId w:val="16"/>
        </w:numPr>
        <w:spacing w:before="0"/>
        <w:ind w:hanging="540"/>
        <w:jc w:val="left"/>
      </w:pPr>
      <w:bookmarkStart w:id="25" w:name="_Toc46916357"/>
      <w:r w:rsidRPr="006073D7">
        <w:t>Documents comprising the Bid: Eligibility and Technical Components</w:t>
      </w:r>
      <w:bookmarkEnd w:id="25"/>
    </w:p>
    <w:p w14:paraId="4ACB1ED8" w14:textId="77777777" w:rsidR="00FD2651" w:rsidRPr="006073D7" w:rsidRDefault="00FD2651"/>
    <w:p w14:paraId="6D6B0FB2" w14:textId="77777777" w:rsidR="00FD2651" w:rsidRPr="006073D7" w:rsidRDefault="0043613A" w:rsidP="004D0734">
      <w:pPr>
        <w:numPr>
          <w:ilvl w:val="2"/>
          <w:numId w:val="21"/>
        </w:numPr>
        <w:pBdr>
          <w:top w:val="nil"/>
          <w:left w:val="nil"/>
          <w:bottom w:val="nil"/>
          <w:right w:val="nil"/>
          <w:between w:val="nil"/>
        </w:pBdr>
        <w:ind w:left="1418" w:hanging="709"/>
      </w:pPr>
      <w:bookmarkStart w:id="26" w:name="_heading=h.3whwml4" w:colFirst="0" w:colLast="0"/>
      <w:bookmarkEnd w:id="26"/>
      <w:proofErr w:type="gramStart"/>
      <w:r w:rsidRPr="006073D7">
        <w:t>The  first</w:t>
      </w:r>
      <w:proofErr w:type="gramEnd"/>
      <w:r w:rsidRPr="006073D7">
        <w:t xml:space="preserve">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4D0734">
      <w:pPr>
        <w:numPr>
          <w:ilvl w:val="2"/>
          <w:numId w:val="21"/>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rsidP="004D0734">
      <w:pPr>
        <w:numPr>
          <w:ilvl w:val="2"/>
          <w:numId w:val="21"/>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4D0734">
      <w:pPr>
        <w:pStyle w:val="Heading2"/>
        <w:numPr>
          <w:ilvl w:val="0"/>
          <w:numId w:val="16"/>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77777777" w:rsidR="00FD2651" w:rsidRPr="006073D7" w:rsidRDefault="0043613A" w:rsidP="004D0734">
      <w:pPr>
        <w:numPr>
          <w:ilvl w:val="1"/>
          <w:numId w:val="6"/>
        </w:numPr>
        <w:pBdr>
          <w:top w:val="nil"/>
          <w:left w:val="nil"/>
          <w:bottom w:val="nil"/>
          <w:right w:val="nil"/>
          <w:between w:val="nil"/>
        </w:pBdr>
        <w:ind w:hanging="731"/>
        <w:rPr>
          <w:color w:val="000000"/>
        </w:rPr>
      </w:pPr>
      <w:proofErr w:type="gramStart"/>
      <w:r w:rsidRPr="006073D7">
        <w:rPr>
          <w:color w:val="000000"/>
        </w:rPr>
        <w:t>T</w:t>
      </w:r>
      <w:r w:rsidRPr="006073D7">
        <w:t>he  second</w:t>
      </w:r>
      <w:proofErr w:type="gramEnd"/>
      <w:r w:rsidRPr="006073D7">
        <w:t xml:space="preserve">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4D0734">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w:t>
      </w:r>
      <w:proofErr w:type="gramStart"/>
      <w:r w:rsidRPr="006073D7">
        <w:t>Agreement  shall</w:t>
      </w:r>
      <w:proofErr w:type="gramEnd"/>
      <w:r w:rsidRPr="006073D7">
        <w:t xml:space="preserve"> be submitted before the deadline of submission of bids as prescribed in the </w:t>
      </w:r>
      <w:r w:rsidRPr="006073D7">
        <w:rPr>
          <w:b/>
        </w:rPr>
        <w:t>IB</w:t>
      </w:r>
      <w:r w:rsidRPr="006073D7">
        <w:t xml:space="preserve">. For multi-year Framework Agreement, evaluation of the financial proposal during this stage is for purposes of determining eligibility and </w:t>
      </w:r>
      <w:proofErr w:type="gramStart"/>
      <w:r w:rsidRPr="006073D7">
        <w:t>whether  or</w:t>
      </w:r>
      <w:proofErr w:type="gramEnd"/>
      <w:r w:rsidRPr="006073D7">
        <w:t xml:space="preserve"> not such financial proposal is within  the ABC.</w:t>
      </w:r>
    </w:p>
    <w:p w14:paraId="096C027B" w14:textId="77777777" w:rsidR="00FD2651" w:rsidRPr="006073D7" w:rsidRDefault="00FD2651"/>
    <w:p w14:paraId="0FA7E920" w14:textId="4886D841" w:rsidR="00FD2651" w:rsidRPr="006073D7" w:rsidRDefault="0043613A" w:rsidP="004D0734">
      <w:pPr>
        <w:pStyle w:val="Heading2"/>
        <w:numPr>
          <w:ilvl w:val="0"/>
          <w:numId w:val="16"/>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4D0734">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4D0734">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proofErr w:type="gramStart"/>
      <w:r w:rsidRPr="006073D7">
        <w:t>For  Framework</w:t>
      </w:r>
      <w:proofErr w:type="gramEnd"/>
      <w:r w:rsidRPr="006073D7">
        <w:t xml:space="preserve">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4D0734">
      <w:pPr>
        <w:keepNext/>
        <w:numPr>
          <w:ilvl w:val="0"/>
          <w:numId w:val="27"/>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4D0734">
      <w:pPr>
        <w:keepNext/>
        <w:numPr>
          <w:ilvl w:val="0"/>
          <w:numId w:val="27"/>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proofErr w:type="gramStart"/>
      <w:r w:rsidRPr="006073D7">
        <w:t>The  price</w:t>
      </w:r>
      <w:proofErr w:type="gramEnd"/>
      <w:r w:rsidRPr="006073D7">
        <w:t xml:space="preserv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4D0734">
      <w:pPr>
        <w:pStyle w:val="Heading2"/>
        <w:numPr>
          <w:ilvl w:val="0"/>
          <w:numId w:val="16"/>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rsidP="004D0734">
      <w:pPr>
        <w:numPr>
          <w:ilvl w:val="2"/>
          <w:numId w:val="20"/>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4D0734">
      <w:pPr>
        <w:numPr>
          <w:ilvl w:val="2"/>
          <w:numId w:val="20"/>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rsidP="004D0734">
      <w:pPr>
        <w:numPr>
          <w:ilvl w:val="3"/>
          <w:numId w:val="19"/>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D0734">
      <w:pPr>
        <w:pStyle w:val="Heading2"/>
        <w:numPr>
          <w:ilvl w:val="0"/>
          <w:numId w:val="16"/>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3E67522E"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20,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4D0734">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D0734">
      <w:pPr>
        <w:pStyle w:val="Heading2"/>
        <w:numPr>
          <w:ilvl w:val="0"/>
          <w:numId w:val="16"/>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D0734">
      <w:pPr>
        <w:pStyle w:val="Heading2"/>
        <w:numPr>
          <w:ilvl w:val="0"/>
          <w:numId w:val="16"/>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D0734">
      <w:pPr>
        <w:pStyle w:val="Heading2"/>
        <w:numPr>
          <w:ilvl w:val="0"/>
          <w:numId w:val="16"/>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rsidP="004D0734">
      <w:pPr>
        <w:numPr>
          <w:ilvl w:val="1"/>
          <w:numId w:val="17"/>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4D0734">
      <w:pPr>
        <w:numPr>
          <w:ilvl w:val="1"/>
          <w:numId w:val="17"/>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4D0734">
      <w:pPr>
        <w:pStyle w:val="Heading2"/>
        <w:numPr>
          <w:ilvl w:val="0"/>
          <w:numId w:val="16"/>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4D0734">
      <w:pPr>
        <w:pStyle w:val="Heading2"/>
        <w:numPr>
          <w:ilvl w:val="0"/>
          <w:numId w:val="16"/>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77777777" w:rsidR="00FD2651" w:rsidRPr="006073D7" w:rsidRDefault="0043613A" w:rsidP="004D0734">
      <w:pPr>
        <w:numPr>
          <w:ilvl w:val="1"/>
          <w:numId w:val="14"/>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4D0734">
      <w:pPr>
        <w:numPr>
          <w:ilvl w:val="0"/>
          <w:numId w:val="26"/>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4D0734">
      <w:pPr>
        <w:numPr>
          <w:ilvl w:val="0"/>
          <w:numId w:val="26"/>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4D0734">
      <w:pPr>
        <w:numPr>
          <w:ilvl w:val="1"/>
          <w:numId w:val="14"/>
        </w:numPr>
        <w:pBdr>
          <w:top w:val="nil"/>
          <w:left w:val="nil"/>
          <w:bottom w:val="nil"/>
          <w:right w:val="nil"/>
          <w:between w:val="nil"/>
        </w:pBdr>
        <w:ind w:left="1418" w:hanging="709"/>
        <w:rPr>
          <w:color w:val="000000"/>
        </w:rPr>
      </w:pPr>
      <w:r w:rsidRPr="006073D7">
        <w:rPr>
          <w:color w:val="000000"/>
        </w:rPr>
        <w:t>If the Project allows partial bids</w:t>
      </w:r>
      <w:proofErr w:type="gramStart"/>
      <w:r w:rsidRPr="006073D7">
        <w:rPr>
          <w:color w:val="000000"/>
        </w:rPr>
        <w:t xml:space="preserve">,  </w:t>
      </w:r>
      <w:r w:rsidRPr="006073D7">
        <w:t>bidders</w:t>
      </w:r>
      <w:proofErr w:type="gramEnd"/>
      <w:r w:rsidRPr="006073D7">
        <w:t xml:space="preserve">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proofErr w:type="gramStart"/>
      <w:r w:rsidRPr="006073D7">
        <w:t>each  lot</w:t>
      </w:r>
      <w:proofErr w:type="gramEnd"/>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4D0734">
      <w:pPr>
        <w:numPr>
          <w:ilvl w:val="1"/>
          <w:numId w:val="14"/>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proofErr w:type="gramStart"/>
      <w:r w:rsidRPr="006073D7">
        <w:rPr>
          <w:b/>
        </w:rPr>
        <w:t xml:space="preserve">BDS </w:t>
      </w:r>
      <w:r w:rsidRPr="006073D7">
        <w:t xml:space="preserve"> for</w:t>
      </w:r>
      <w:proofErr w:type="gramEnd"/>
      <w:r w:rsidRPr="006073D7">
        <w:t xml:space="preserve"> purposes of the NFCC computation pursuant to Section 23.4.2.6 of the 2016 revised IRR of RA No. 9184.  The NFCC must be sufficient for the total of the ABCs </w:t>
      </w:r>
      <w:proofErr w:type="gramStart"/>
      <w:r w:rsidRPr="006073D7">
        <w:t>for  all</w:t>
      </w:r>
      <w:proofErr w:type="gramEnd"/>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4D0734">
      <w:pPr>
        <w:numPr>
          <w:ilvl w:val="1"/>
          <w:numId w:val="14"/>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3 </w:t>
      </w:r>
      <w:proofErr w:type="gramStart"/>
      <w:r w:rsidRPr="006073D7">
        <w:rPr>
          <w:color w:val="000000"/>
        </w:rPr>
        <w:t>-  One</w:t>
      </w:r>
      <w:proofErr w:type="gramEnd"/>
      <w:r w:rsidRPr="006073D7">
        <w:rPr>
          <w:color w:val="000000"/>
        </w:rPr>
        <w:t xml:space="preserv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4D0734">
      <w:pPr>
        <w:numPr>
          <w:ilvl w:val="1"/>
          <w:numId w:val="14"/>
        </w:numPr>
        <w:pBdr>
          <w:top w:val="nil"/>
          <w:left w:val="nil"/>
          <w:bottom w:val="nil"/>
          <w:right w:val="nil"/>
          <w:between w:val="nil"/>
        </w:pBdr>
        <w:ind w:left="1418" w:hanging="709"/>
      </w:pPr>
      <w:bookmarkStart w:id="42" w:name="_heading=h.2grqrue" w:colFirst="0" w:colLast="0"/>
      <w:bookmarkEnd w:id="42"/>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6073D7">
        <w:t>for  all</w:t>
      </w:r>
      <w:proofErr w:type="gramEnd"/>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4D0734">
      <w:pPr>
        <w:pStyle w:val="Heading2"/>
        <w:numPr>
          <w:ilvl w:val="0"/>
          <w:numId w:val="16"/>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proofErr w:type="gramStart"/>
      <w:r w:rsidRPr="006073D7">
        <w:t>For</w:t>
      </w:r>
      <w:proofErr w:type="gramEnd"/>
      <w:r w:rsidRPr="006073D7">
        <w:t xml:space="preserve">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w:t>
      </w:r>
      <w:proofErr w:type="spellStart"/>
      <w:r w:rsidRPr="006073D7">
        <w:t>HoPE</w:t>
      </w:r>
      <w:proofErr w:type="spellEnd"/>
      <w:r w:rsidRPr="006073D7">
        <w:t xml:space="preserv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w:t>
      </w:r>
      <w:r w:rsidRPr="006073D7">
        <w:rPr>
          <w:i/>
        </w:rPr>
        <w:t xml:space="preserve">[Include if Framework Agreement will be used:] </w:t>
      </w:r>
      <w:proofErr w:type="gramStart"/>
      <w:r w:rsidRPr="006073D7">
        <w:t>For</w:t>
      </w:r>
      <w:proofErr w:type="gramEnd"/>
      <w:r w:rsidRPr="006073D7">
        <w:t xml:space="preserve">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4D0734">
      <w:pPr>
        <w:pStyle w:val="Heading2"/>
        <w:numPr>
          <w:ilvl w:val="0"/>
          <w:numId w:val="16"/>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4D0734">
      <w:pPr>
        <w:numPr>
          <w:ilvl w:val="1"/>
          <w:numId w:val="18"/>
        </w:numPr>
        <w:spacing w:before="240"/>
        <w:ind w:left="1890"/>
      </w:pPr>
      <w:r w:rsidRPr="006073D7">
        <w:t>Framework Agreement Form;</w:t>
      </w:r>
    </w:p>
    <w:p w14:paraId="0600A430" w14:textId="77777777" w:rsidR="00FD2651" w:rsidRPr="006073D7" w:rsidRDefault="0043613A" w:rsidP="004D0734">
      <w:pPr>
        <w:numPr>
          <w:ilvl w:val="1"/>
          <w:numId w:val="18"/>
        </w:numPr>
        <w:ind w:left="1890"/>
      </w:pPr>
      <w:r w:rsidRPr="006073D7">
        <w:t>Bidding Documents;</w:t>
      </w:r>
    </w:p>
    <w:p w14:paraId="61A782F4" w14:textId="77777777" w:rsidR="00FD2651" w:rsidRPr="006073D7" w:rsidRDefault="0043613A" w:rsidP="004D0734">
      <w:pPr>
        <w:numPr>
          <w:ilvl w:val="1"/>
          <w:numId w:val="18"/>
        </w:numPr>
        <w:ind w:left="1890"/>
      </w:pPr>
      <w:r w:rsidRPr="006073D7">
        <w:t>Call-offs;</w:t>
      </w:r>
    </w:p>
    <w:p w14:paraId="7257A959" w14:textId="77777777" w:rsidR="00FD2651" w:rsidRPr="006073D7" w:rsidRDefault="0043613A" w:rsidP="004D0734">
      <w:pPr>
        <w:numPr>
          <w:ilvl w:val="1"/>
          <w:numId w:val="18"/>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4D0734">
      <w:pPr>
        <w:numPr>
          <w:ilvl w:val="1"/>
          <w:numId w:val="18"/>
        </w:numPr>
        <w:ind w:left="1890"/>
      </w:pPr>
      <w:r w:rsidRPr="006073D7">
        <w:t>Performance Security or Performance Securing Declaration, as the case may be;</w:t>
      </w:r>
    </w:p>
    <w:p w14:paraId="6FB9636A" w14:textId="77777777" w:rsidR="00FD2651" w:rsidRPr="006073D7" w:rsidRDefault="0043613A" w:rsidP="004D0734">
      <w:pPr>
        <w:numPr>
          <w:ilvl w:val="1"/>
          <w:numId w:val="18"/>
        </w:numPr>
        <w:ind w:left="1890"/>
      </w:pPr>
      <w:r w:rsidRPr="006073D7">
        <w:t>Notice to Execute Framework Agreement; and</w:t>
      </w:r>
    </w:p>
    <w:p w14:paraId="3627C70E" w14:textId="77777777" w:rsidR="00FD2651" w:rsidRPr="006073D7" w:rsidRDefault="0043613A" w:rsidP="004D0734">
      <w:pPr>
        <w:numPr>
          <w:ilvl w:val="1"/>
          <w:numId w:val="18"/>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6" w:name="_Toc46916369"/>
      <w:r w:rsidRPr="006073D7">
        <w:lastRenderedPageBreak/>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22A410EC" w14:textId="77535DB2" w:rsidR="00FD2651" w:rsidRPr="006073D7" w:rsidRDefault="00A519DE" w:rsidP="004D0734">
            <w:pPr>
              <w:numPr>
                <w:ilvl w:val="0"/>
                <w:numId w:val="33"/>
              </w:numPr>
              <w:spacing w:after="0"/>
              <w:ind w:left="713" w:hanging="425"/>
            </w:pPr>
            <w:r w:rsidRPr="00A519DE">
              <w:rPr>
                <w:b/>
                <w:i/>
              </w:rPr>
              <w:t>Maintenance or repair of Air Handling Unit</w:t>
            </w:r>
          </w:p>
          <w:p w14:paraId="0B29F2E6" w14:textId="77777777" w:rsidR="00FD2651" w:rsidRPr="006073D7" w:rsidRDefault="00FD2651">
            <w:pPr>
              <w:spacing w:after="0"/>
              <w:ind w:left="360"/>
            </w:pPr>
          </w:p>
          <w:p w14:paraId="635807C4" w14:textId="260EB397" w:rsidR="00FD2651" w:rsidRPr="006073D7" w:rsidRDefault="0043613A" w:rsidP="004D0734">
            <w:pPr>
              <w:numPr>
                <w:ilvl w:val="0"/>
                <w:numId w:val="33"/>
              </w:numPr>
              <w:spacing w:after="0"/>
              <w:ind w:left="713" w:hanging="425"/>
            </w:pPr>
            <w:proofErr w:type="gramStart"/>
            <w:r w:rsidRPr="006073D7">
              <w:t>completed</w:t>
            </w:r>
            <w:proofErr w:type="gramEnd"/>
            <w:r w:rsidRPr="006073D7">
              <w:t xml:space="preserve"> within </w:t>
            </w:r>
            <w:r w:rsidR="00A519DE">
              <w:t xml:space="preserve">the </w:t>
            </w:r>
            <w:r w:rsidR="00A519DE" w:rsidRPr="00A519DE">
              <w:rPr>
                <w:b/>
              </w:rPr>
              <w:t xml:space="preserve">last three years </w:t>
            </w:r>
            <w:r w:rsidRPr="00A519DE">
              <w:rPr>
                <w:b/>
              </w:rPr>
              <w:t>[</w:t>
            </w:r>
            <w:r w:rsidR="00A519DE" w:rsidRPr="00A519DE">
              <w:rPr>
                <w:b/>
              </w:rPr>
              <w:t>2017-2020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77777777" w:rsidR="00FD2651" w:rsidRDefault="0043613A" w:rsidP="004D0734">
            <w:pPr>
              <w:numPr>
                <w:ilvl w:val="0"/>
                <w:numId w:val="10"/>
              </w:numPr>
            </w:pPr>
            <w:r w:rsidRPr="006073D7">
              <w:t>The amount of not less than</w:t>
            </w:r>
            <w:r w:rsidR="00A519DE">
              <w:t xml:space="preserve"> </w:t>
            </w:r>
            <w:r w:rsidRPr="006073D7">
              <w:t xml:space="preserve"> </w:t>
            </w:r>
            <w:r w:rsidR="00490BE3">
              <w:rPr>
                <w:b/>
              </w:rPr>
              <w:t>Php40,000.00</w:t>
            </w:r>
            <w:r w:rsidRPr="006073D7">
              <w:t xml:space="preserve"> </w:t>
            </w:r>
            <w:r w:rsidRPr="006073D7">
              <w:rPr>
                <w:i/>
              </w:rPr>
              <w:t xml:space="preserve">[ </w:t>
            </w:r>
            <w:r w:rsidRPr="00490BE3">
              <w:rPr>
                <w:b/>
                <w:i/>
              </w:rPr>
              <w:t xml:space="preserve">two percent (2%) of </w:t>
            </w:r>
            <w:r w:rsidR="00490BE3" w:rsidRPr="00490BE3">
              <w:rPr>
                <w:b/>
                <w:i/>
              </w:rPr>
              <w:t>Php2,000,000.00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77777777" w:rsidR="00FD2651" w:rsidRDefault="0043613A" w:rsidP="004D0734">
            <w:pPr>
              <w:numPr>
                <w:ilvl w:val="0"/>
                <w:numId w:val="10"/>
              </w:numPr>
            </w:pPr>
            <w:r w:rsidRPr="006073D7">
              <w:t xml:space="preserve">The amount of not less than </w:t>
            </w:r>
            <w:r w:rsidR="00490BE3">
              <w:rPr>
                <w:b/>
              </w:rPr>
              <w:t>Php100</w:t>
            </w:r>
            <w:proofErr w:type="gramStart"/>
            <w:r w:rsidR="00490BE3">
              <w:rPr>
                <w:b/>
              </w:rPr>
              <w:t>,000.00</w:t>
            </w:r>
            <w:proofErr w:type="gramEnd"/>
            <w:r w:rsidR="00490BE3">
              <w:rPr>
                <w:b/>
              </w:rPr>
              <w:t xml:space="preserve"> </w:t>
            </w:r>
            <w:r w:rsidRPr="006073D7">
              <w:rPr>
                <w:i/>
              </w:rPr>
              <w:t>[</w:t>
            </w:r>
            <w:r w:rsidRPr="00490BE3">
              <w:rPr>
                <w:b/>
                <w:i/>
              </w:rPr>
              <w:t xml:space="preserve">five percent (5%) of </w:t>
            </w:r>
            <w:r w:rsidR="00490BE3" w:rsidRPr="00490BE3">
              <w:rPr>
                <w:b/>
                <w:i/>
              </w:rPr>
              <w:t>Php2,000,000.00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password (e.g., alphanumeric and special characters) to </w:t>
            </w:r>
            <w:r w:rsidRPr="00BE196A">
              <w:rPr>
                <w:rFonts w:ascii="Arial" w:eastAsia="Arial" w:hAnsi="Arial" w:cs="Arial"/>
                <w:szCs w:val="24"/>
              </w:rPr>
              <w:lastRenderedPageBreak/>
              <w:t>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lastRenderedPageBreak/>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4D0734">
            <w:pPr>
              <w:pStyle w:val="ListParagraph"/>
              <w:numPr>
                <w:ilvl w:val="0"/>
                <w:numId w:val="34"/>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lastRenderedPageBreak/>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4D0734">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4D0734">
            <w:pPr>
              <w:pStyle w:val="ListParagraph"/>
              <w:numPr>
                <w:ilvl w:val="0"/>
                <w:numId w:val="34"/>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2242A290" w:rsidR="00BE196A" w:rsidRPr="006073D7" w:rsidRDefault="00BE196A" w:rsidP="00BE196A">
            <w:pPr>
              <w:ind w:left="720"/>
            </w:pPr>
            <w:r w:rsidRPr="00677BB3">
              <w:t>The date and time of bid opening is</w:t>
            </w:r>
            <w:r>
              <w:t xml:space="preserve"> on December 21, 2020, 8:30 a.m.</w:t>
            </w:r>
            <w:r w:rsidRPr="006C3122">
              <w:rPr>
                <w:b/>
              </w:rPr>
              <w:t>, Philippine Standard Time (PST)</w:t>
            </w:r>
            <w:r>
              <w:rPr>
                <w:b/>
              </w:rPr>
              <w: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4D0734">
            <w:pPr>
              <w:pStyle w:val="ListParagraph"/>
              <w:numPr>
                <w:ilvl w:val="0"/>
                <w:numId w:val="35"/>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w:t>
            </w:r>
            <w:proofErr w:type="gramStart"/>
            <w:r w:rsidRPr="00A9211F">
              <w:rPr>
                <w:rFonts w:ascii="Arial" w:eastAsia="Arial" w:hAnsi="Arial" w:cs="Arial"/>
              </w:rPr>
              <w:t xml:space="preserve">email </w:t>
            </w:r>
            <w:r>
              <w:rPr>
                <w:rFonts w:ascii="Arial" w:eastAsia="Arial" w:hAnsi="Arial" w:cs="Arial"/>
              </w:rPr>
              <w:t xml:space="preserve"> </w:t>
            </w:r>
            <w:r w:rsidRPr="00A9211F">
              <w:rPr>
                <w:rFonts w:ascii="Arial" w:eastAsia="Arial" w:hAnsi="Arial" w:cs="Arial"/>
              </w:rPr>
              <w:t>shall</w:t>
            </w:r>
            <w:proofErr w:type="gramEnd"/>
            <w:r w:rsidRPr="00A9211F">
              <w:rPr>
                <w:rFonts w:ascii="Arial" w:eastAsia="Arial" w:hAnsi="Arial" w:cs="Arial"/>
              </w:rPr>
              <w:t xml:space="preserve">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lastRenderedPageBreak/>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107BC8F0" w:rsidR="00BE196A" w:rsidRPr="00A9211F" w:rsidRDefault="00BE196A" w:rsidP="002079F2">
            <w:pPr>
              <w:rPr>
                <w:rFonts w:ascii="Arial" w:eastAsia="Arial" w:hAnsi="Arial" w:cs="Arial"/>
                <w:b/>
              </w:rPr>
            </w:pPr>
            <w:r w:rsidRPr="004A31EB">
              <w:t xml:space="preserve">The deadline for submission of bids is </w:t>
            </w:r>
            <w:r w:rsidRPr="004A31EB">
              <w:rPr>
                <w:b/>
              </w:rPr>
              <w:t xml:space="preserve">on or before </w:t>
            </w:r>
            <w:r>
              <w:rPr>
                <w:b/>
              </w:rPr>
              <w:t>Dec. 21, 2020, 8:</w:t>
            </w:r>
            <w:r w:rsidR="002079F2">
              <w:rPr>
                <w:b/>
              </w:rPr>
              <w:t>00</w:t>
            </w:r>
            <w:r>
              <w:rPr>
                <w:b/>
              </w:rPr>
              <w:t xml:space="preserve"> a</w:t>
            </w:r>
            <w:r w:rsidRPr="004A31EB">
              <w:rPr>
                <w:b/>
              </w:rPr>
              <w:t>.m. , Philippine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4D0734">
            <w:pPr>
              <w:numPr>
                <w:ilvl w:val="6"/>
                <w:numId w:val="36"/>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4D0734">
            <w:pPr>
              <w:numPr>
                <w:ilvl w:val="6"/>
                <w:numId w:val="36"/>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4D0734">
            <w:pPr>
              <w:numPr>
                <w:ilvl w:val="6"/>
                <w:numId w:val="36"/>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4D0734">
            <w:pPr>
              <w:numPr>
                <w:ilvl w:val="0"/>
                <w:numId w:val="37"/>
              </w:numPr>
              <w:overflowPunct w:val="0"/>
              <w:autoSpaceDE w:val="0"/>
              <w:autoSpaceDN w:val="0"/>
              <w:adjustRightInd w:val="0"/>
              <w:spacing w:line="240" w:lineRule="atLeast"/>
              <w:textAlignment w:val="baseline"/>
            </w:pPr>
            <w:r>
              <w:t>May 2550M</w:t>
            </w:r>
          </w:p>
          <w:p w14:paraId="228AD0F0" w14:textId="74B36585" w:rsidR="002079F2" w:rsidRDefault="002079F2" w:rsidP="004D0734">
            <w:pPr>
              <w:numPr>
                <w:ilvl w:val="0"/>
                <w:numId w:val="37"/>
              </w:numPr>
              <w:overflowPunct w:val="0"/>
              <w:autoSpaceDE w:val="0"/>
              <w:autoSpaceDN w:val="0"/>
              <w:adjustRightInd w:val="0"/>
              <w:spacing w:line="240" w:lineRule="atLeast"/>
              <w:textAlignment w:val="baseline"/>
            </w:pPr>
            <w:r>
              <w:t>June 2550Q</w:t>
            </w:r>
          </w:p>
          <w:p w14:paraId="214A96E7" w14:textId="5E1BB749" w:rsidR="002079F2" w:rsidRDefault="002079F2" w:rsidP="004D0734">
            <w:pPr>
              <w:numPr>
                <w:ilvl w:val="0"/>
                <w:numId w:val="37"/>
              </w:numPr>
              <w:overflowPunct w:val="0"/>
              <w:autoSpaceDE w:val="0"/>
              <w:autoSpaceDN w:val="0"/>
              <w:adjustRightInd w:val="0"/>
              <w:spacing w:line="240" w:lineRule="atLeast"/>
              <w:textAlignment w:val="baseline"/>
            </w:pPr>
            <w:r>
              <w:t>July 2550M</w:t>
            </w:r>
          </w:p>
          <w:p w14:paraId="68534176" w14:textId="4004F2D3" w:rsidR="002079F2" w:rsidRDefault="002079F2" w:rsidP="004D0734">
            <w:pPr>
              <w:numPr>
                <w:ilvl w:val="0"/>
                <w:numId w:val="37"/>
              </w:numPr>
              <w:overflowPunct w:val="0"/>
              <w:autoSpaceDE w:val="0"/>
              <w:autoSpaceDN w:val="0"/>
              <w:adjustRightInd w:val="0"/>
              <w:spacing w:line="240" w:lineRule="atLeast"/>
              <w:textAlignment w:val="baseline"/>
            </w:pPr>
            <w:r>
              <w:t>August 2550M</w:t>
            </w:r>
          </w:p>
          <w:p w14:paraId="6CC16E10" w14:textId="72F306B5" w:rsidR="002079F2" w:rsidRDefault="002079F2" w:rsidP="004D0734">
            <w:pPr>
              <w:numPr>
                <w:ilvl w:val="0"/>
                <w:numId w:val="37"/>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4D0734">
            <w:pPr>
              <w:numPr>
                <w:ilvl w:val="0"/>
                <w:numId w:val="37"/>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w:t>
            </w:r>
            <w:proofErr w:type="spellStart"/>
            <w:r w:rsidRPr="00382708">
              <w:rPr>
                <w:b/>
              </w:rPr>
              <w:t>eFPS</w:t>
            </w:r>
            <w:proofErr w:type="spellEnd"/>
            <w:r w:rsidRPr="00382708">
              <w:rPr>
                <w:b/>
              </w:rPr>
              <w:t>).</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w:t>
            </w:r>
            <w:proofErr w:type="spellStart"/>
            <w:r>
              <w:t>ies</w:t>
            </w:r>
            <w:proofErr w:type="spellEnd"/>
            <w:r>
              <w:t xml:space="preserve">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4D0734">
      <w:pPr>
        <w:pStyle w:val="Heading2"/>
        <w:numPr>
          <w:ilvl w:val="0"/>
          <w:numId w:val="11"/>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6073D7">
        <w:t>as  the</w:t>
      </w:r>
      <w:proofErr w:type="gramEnd"/>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4D0734">
      <w:pPr>
        <w:pStyle w:val="Heading2"/>
        <w:numPr>
          <w:ilvl w:val="0"/>
          <w:numId w:val="11"/>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rsidP="004D0734">
      <w:pPr>
        <w:numPr>
          <w:ilvl w:val="1"/>
          <w:numId w:val="11"/>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4D0734">
      <w:pPr>
        <w:numPr>
          <w:ilvl w:val="1"/>
          <w:numId w:val="11"/>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4D0734">
      <w:pPr>
        <w:numPr>
          <w:ilvl w:val="1"/>
          <w:numId w:val="11"/>
        </w:numPr>
      </w:pPr>
      <w:r w:rsidRPr="006073D7">
        <w:t xml:space="preserve">For a single-year Framework Agreement, prices charged by the Supplier for Goods delivered and/or services performed under a Call-Off shall not vary from </w:t>
      </w:r>
      <w:proofErr w:type="gramStart"/>
      <w:r w:rsidRPr="006073D7">
        <w:t>the  prices</w:t>
      </w:r>
      <w:proofErr w:type="gramEnd"/>
      <w:r w:rsidRPr="006073D7">
        <w:t xml:space="preserve"> quoted by the  Supplier in its bid.</w:t>
      </w:r>
    </w:p>
    <w:p w14:paraId="0B02977A" w14:textId="77777777" w:rsidR="00FD2651" w:rsidRPr="006073D7" w:rsidRDefault="00FD2651">
      <w:pPr>
        <w:ind w:left="1440"/>
      </w:pPr>
    </w:p>
    <w:p w14:paraId="7D79DBAA" w14:textId="77777777" w:rsidR="00FD2651" w:rsidRPr="006073D7" w:rsidRDefault="0043613A" w:rsidP="004D0734">
      <w:pPr>
        <w:numPr>
          <w:ilvl w:val="1"/>
          <w:numId w:val="11"/>
        </w:numPr>
      </w:pPr>
      <w:r w:rsidRPr="006073D7">
        <w:t xml:space="preserve">For multi-year Framework Agreement, prices charged by the Supplier for Goods delivered and/or services performed under a Call-Off shall not vary </w:t>
      </w:r>
      <w:proofErr w:type="gramStart"/>
      <w:r w:rsidRPr="006073D7">
        <w:t>from  the</w:t>
      </w:r>
      <w:proofErr w:type="gramEnd"/>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4D0734">
      <w:pPr>
        <w:pStyle w:val="Heading2"/>
        <w:numPr>
          <w:ilvl w:val="0"/>
          <w:numId w:val="11"/>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4D0734">
      <w:pPr>
        <w:pStyle w:val="Heading2"/>
        <w:numPr>
          <w:ilvl w:val="0"/>
          <w:numId w:val="11"/>
        </w:numPr>
        <w:spacing w:before="0"/>
        <w:ind w:hanging="436"/>
        <w:jc w:val="left"/>
      </w:pPr>
      <w:bookmarkStart w:id="54" w:name="_Toc46916374"/>
      <w:r w:rsidRPr="006073D7">
        <w:lastRenderedPageBreak/>
        <w:t>Inspection and Tests</w:t>
      </w:r>
      <w:bookmarkEnd w:id="54"/>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4D0734">
      <w:pPr>
        <w:pStyle w:val="Heading2"/>
        <w:numPr>
          <w:ilvl w:val="0"/>
          <w:numId w:val="11"/>
        </w:numPr>
        <w:spacing w:before="0"/>
        <w:ind w:hanging="436"/>
        <w:jc w:val="left"/>
      </w:pPr>
      <w:bookmarkStart w:id="55" w:name="_Toc46916375"/>
      <w:r w:rsidRPr="006073D7">
        <w:t>Warranty</w:t>
      </w:r>
      <w:bookmarkEnd w:id="55"/>
    </w:p>
    <w:p w14:paraId="6CDFE877" w14:textId="77777777" w:rsidR="00FD2651" w:rsidRPr="006073D7" w:rsidRDefault="00FD2651"/>
    <w:p w14:paraId="64E619E9" w14:textId="77777777" w:rsidR="00FD2651" w:rsidRPr="006073D7" w:rsidRDefault="0043613A" w:rsidP="004D0734">
      <w:pPr>
        <w:numPr>
          <w:ilvl w:val="1"/>
          <w:numId w:val="25"/>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4D0734">
      <w:pPr>
        <w:numPr>
          <w:ilvl w:val="1"/>
          <w:numId w:val="25"/>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4D0734">
      <w:pPr>
        <w:pStyle w:val="Heading2"/>
        <w:numPr>
          <w:ilvl w:val="0"/>
          <w:numId w:val="11"/>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4D0734">
            <w:pPr>
              <w:numPr>
                <w:ilvl w:val="0"/>
                <w:numId w:val="12"/>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4D0734">
            <w:pPr>
              <w:numPr>
                <w:ilvl w:val="0"/>
                <w:numId w:val="12"/>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4D0734">
            <w:pPr>
              <w:numPr>
                <w:ilvl w:val="0"/>
                <w:numId w:val="12"/>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4D0734">
            <w:pPr>
              <w:numPr>
                <w:ilvl w:val="0"/>
                <w:numId w:val="12"/>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4D0734">
            <w:pPr>
              <w:numPr>
                <w:ilvl w:val="0"/>
                <w:numId w:val="12"/>
              </w:numPr>
              <w:spacing w:after="0"/>
              <w:ind w:left="1071" w:hanging="540"/>
            </w:pPr>
            <w:proofErr w:type="gramStart"/>
            <w:r w:rsidRPr="006073D7">
              <w:t>training</w:t>
            </w:r>
            <w:proofErr w:type="gramEnd"/>
            <w:r w:rsidRPr="006073D7">
              <w:t xml:space="preserve">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4D0734">
            <w:pPr>
              <w:numPr>
                <w:ilvl w:val="0"/>
                <w:numId w:val="12"/>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4D0734">
            <w:pPr>
              <w:numPr>
                <w:ilvl w:val="4"/>
                <w:numId w:val="25"/>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4D0734">
            <w:pPr>
              <w:numPr>
                <w:ilvl w:val="4"/>
                <w:numId w:val="25"/>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4D0734">
            <w:pPr>
              <w:numPr>
                <w:ilvl w:val="0"/>
                <w:numId w:val="13"/>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4D0734">
            <w:pPr>
              <w:numPr>
                <w:ilvl w:val="0"/>
                <w:numId w:val="13"/>
              </w:numPr>
              <w:spacing w:after="0"/>
              <w:ind w:left="1118" w:hanging="425"/>
            </w:pPr>
            <w:proofErr w:type="gramStart"/>
            <w:r w:rsidRPr="006073D7">
              <w:t>following</w:t>
            </w:r>
            <w:proofErr w:type="gramEnd"/>
            <w:r w:rsidRPr="006073D7">
              <w:t xml:space="preserve">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9" w:name="_Toc46916378"/>
      <w:r w:rsidRPr="006073D7">
        <w:lastRenderedPageBreak/>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502435BA" w14:textId="741F5477" w:rsidR="00FD2651" w:rsidRPr="006073D7" w:rsidRDefault="002079F2">
            <w:r>
              <w:rPr>
                <w:b/>
              </w:rPr>
              <w:t xml:space="preserve">One (1) Year Preventive Maintenance of 20 </w:t>
            </w:r>
            <w:proofErr w:type="spellStart"/>
            <w:r>
              <w:rPr>
                <w:b/>
              </w:rPr>
              <w:t>Tr</w:t>
            </w:r>
            <w:proofErr w:type="spellEnd"/>
            <w:r>
              <w:rPr>
                <w:b/>
              </w:rPr>
              <w:t xml:space="preserve"> Air Handling Unit (AHU) Servicing Offices of the Bureau of the Treasury at the Palacio del </w:t>
            </w:r>
            <w:proofErr w:type="spellStart"/>
            <w:r>
              <w:rPr>
                <w:b/>
              </w:rPr>
              <w:t>Gobernador</w:t>
            </w:r>
            <w:proofErr w:type="spellEnd"/>
            <w:r>
              <w:rPr>
                <w:b/>
              </w:rPr>
              <w:t xml:space="preserve"> Building for FY 2021</w:t>
            </w:r>
          </w:p>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3848B410" w14:textId="66250A8E" w:rsidR="00FD2651" w:rsidRPr="006073D7" w:rsidRDefault="002079F2">
            <w:r>
              <w:t>One (1) year upon receipt of Notice to Proceed</w:t>
            </w:r>
          </w:p>
        </w:tc>
      </w:tr>
    </w:tbl>
    <w:p w14:paraId="213AD68E" w14:textId="77777777" w:rsidR="00FD2651" w:rsidRPr="006073D7" w:rsidRDefault="00FD2651"/>
    <w:p w14:paraId="2CD06D36" w14:textId="77777777" w:rsidR="002079F2" w:rsidRPr="004A31EB" w:rsidRDefault="002079F2" w:rsidP="002079F2">
      <w:bookmarkStart w:id="60" w:name="_heading=h.yt75mt35uh7" w:colFirst="0" w:colLast="0"/>
      <w:bookmarkStart w:id="61" w:name="_Toc46916379"/>
      <w:bookmarkEnd w:id="60"/>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1"/>
    </w:p>
    <w:p w14:paraId="1D68F2C2" w14:textId="5E35AD1A" w:rsidR="00D208D6" w:rsidRDefault="00D208D6" w:rsidP="00D208D6">
      <w:bookmarkStart w:id="62" w:name="_heading=h.xqk3jgsn0fl8" w:colFirst="0" w:colLast="0"/>
      <w:bookmarkEnd w:id="62"/>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4108DCEA" w:rsidR="002079F2" w:rsidRDefault="002079F2"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3" w:name="_Toc46916381"/>
      <w:r w:rsidRPr="006073D7">
        <w:lastRenderedPageBreak/>
        <w:t>Section VII. Technical Specifications</w:t>
      </w:r>
      <w:bookmarkEnd w:id="63"/>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227A7B" w:rsidRPr="00A909FC" w:rsidRDefault="00227A7B"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227A7B" w:rsidRPr="00A909FC" w:rsidRDefault="00227A7B"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w:t>
      </w:r>
      <w:proofErr w:type="spellStart"/>
      <w:r w:rsidRPr="001F59F7">
        <w:t>Intramuros</w:t>
      </w:r>
      <w:proofErr w:type="spellEnd"/>
      <w:r w:rsidRPr="001F59F7">
        <w:t>,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440121FB" w14:textId="3A64D200" w:rsidR="00227A7B" w:rsidRPr="002A52BB" w:rsidRDefault="00227A7B" w:rsidP="00227A7B">
      <w:pPr>
        <w:rPr>
          <w:rFonts w:ascii="Calibri" w:hAnsi="Calibri" w:cs="Calibri"/>
          <w:b/>
          <w:lang w:val="en-PH"/>
        </w:rPr>
      </w:pPr>
      <w:r>
        <w:rPr>
          <w:rFonts w:ascii="Arial" w:hAnsi="Arial" w:cs="Arial"/>
          <w:b/>
        </w:rPr>
        <w:t xml:space="preserve">                                        </w:t>
      </w:r>
      <w:r w:rsidRPr="00DB5074">
        <w:rPr>
          <w:rFonts w:ascii="Arial" w:hAnsi="Arial" w:cs="Arial"/>
          <w:b/>
        </w:rPr>
        <w:t>TECHNICAL SPECIFICATIONS</w:t>
      </w:r>
      <w:r w:rsidRPr="009F3693">
        <w:rPr>
          <w:rFonts w:ascii="Calibri" w:hAnsi="Calibri" w:cs="Calibri"/>
          <w:b/>
          <w:sz w:val="36"/>
          <w:lang w:val="en-PH"/>
        </w:rPr>
        <w:t xml:space="preserve"> </w:t>
      </w:r>
    </w:p>
    <w:p w14:paraId="4BF7C673" w14:textId="77777777" w:rsidR="00FD2651" w:rsidRPr="006073D7" w:rsidRDefault="00FD2651">
      <w:pPr>
        <w:jc w:val="center"/>
      </w:pPr>
    </w:p>
    <w:p w14:paraId="6CB81C61" w14:textId="77777777" w:rsidR="00FD2651" w:rsidRPr="006073D7" w:rsidRDefault="00FD2651"/>
    <w:p w14:paraId="1871B69C" w14:textId="77777777" w:rsidR="00227A7B" w:rsidRDefault="00227A7B" w:rsidP="004D0734">
      <w:pPr>
        <w:numPr>
          <w:ilvl w:val="0"/>
          <w:numId w:val="38"/>
        </w:numPr>
        <w:spacing w:before="120" w:after="120"/>
        <w:ind w:left="360" w:hanging="360"/>
        <w:rPr>
          <w:rFonts w:ascii="Arial" w:hAnsi="Arial" w:cs="Arial"/>
          <w:b/>
        </w:rPr>
      </w:pPr>
      <w:bookmarkStart w:id="64" w:name="_heading=h.wu6y5d5bba30" w:colFirst="0" w:colLast="0"/>
      <w:bookmarkStart w:id="65" w:name="_heading=h.4do4rnftodfr" w:colFirst="0" w:colLast="0"/>
      <w:bookmarkStart w:id="66" w:name="_Toc46916383"/>
      <w:bookmarkEnd w:id="64"/>
      <w:bookmarkEnd w:id="65"/>
      <w:r>
        <w:rPr>
          <w:rFonts w:ascii="Arial" w:hAnsi="Arial" w:cs="Arial"/>
          <w:b/>
        </w:rPr>
        <w:t>PROJECT TITLE:</w:t>
      </w:r>
    </w:p>
    <w:p w14:paraId="5D773EBC" w14:textId="37F19AA2" w:rsidR="00227A7B" w:rsidRDefault="00227A7B" w:rsidP="00227A7B">
      <w:pPr>
        <w:spacing w:before="120" w:after="120"/>
        <w:ind w:left="360"/>
        <w:rPr>
          <w:rFonts w:ascii="Arial" w:hAnsi="Arial" w:cs="Arial"/>
          <w:b/>
        </w:rPr>
      </w:pPr>
      <w:r w:rsidRPr="00271551">
        <w:rPr>
          <w:rFonts w:ascii="Arial" w:hAnsi="Arial" w:cs="Arial"/>
          <w:b/>
        </w:rPr>
        <w:t>ONE</w:t>
      </w:r>
      <w:r>
        <w:rPr>
          <w:rFonts w:ascii="Arial" w:hAnsi="Arial" w:cs="Arial"/>
          <w:b/>
        </w:rPr>
        <w:t xml:space="preserve"> (1)</w:t>
      </w:r>
      <w:r w:rsidRPr="00271551">
        <w:rPr>
          <w:rFonts w:ascii="Arial" w:hAnsi="Arial" w:cs="Arial"/>
          <w:b/>
        </w:rPr>
        <w:t xml:space="preserve"> YEAR PREVENTIVE MAINTENANCE </w:t>
      </w:r>
      <w:r>
        <w:rPr>
          <w:rFonts w:ascii="Arial" w:hAnsi="Arial" w:cs="Arial"/>
          <w:b/>
        </w:rPr>
        <w:t>OF THE 10 (TEN) UNITS 20TR AIR HANDLING UNIT (AHU) SERVICING OFFICES OF BUREAU OF THE TREASURY LOCATED AT THE PALACIO DEL GOBERNADOR FOR F.Y. 2021</w:t>
      </w:r>
    </w:p>
    <w:p w14:paraId="4AC60341" w14:textId="77777777" w:rsidR="00227A7B" w:rsidRPr="00AA7A8D" w:rsidRDefault="00227A7B" w:rsidP="00227A7B">
      <w:pPr>
        <w:spacing w:before="120" w:after="120"/>
        <w:ind w:left="360"/>
        <w:rPr>
          <w:rFonts w:ascii="Arial" w:hAnsi="Arial" w:cs="Arial"/>
          <w:b/>
        </w:rPr>
      </w:pPr>
    </w:p>
    <w:p w14:paraId="42AE97C0" w14:textId="77777777" w:rsidR="00227A7B" w:rsidRPr="00502C86" w:rsidRDefault="00227A7B" w:rsidP="004D0734">
      <w:pPr>
        <w:numPr>
          <w:ilvl w:val="0"/>
          <w:numId w:val="38"/>
        </w:numPr>
        <w:spacing w:before="120" w:after="120"/>
        <w:ind w:left="360" w:hanging="360"/>
        <w:rPr>
          <w:rFonts w:ascii="Arial" w:hAnsi="Arial" w:cs="Arial"/>
        </w:rPr>
      </w:pPr>
      <w:r w:rsidRPr="00AA7A8D">
        <w:rPr>
          <w:rFonts w:ascii="Arial" w:hAnsi="Arial" w:cs="Arial"/>
          <w:b/>
        </w:rPr>
        <w:t xml:space="preserve">DESCRIPTION: </w:t>
      </w:r>
      <w:r>
        <w:rPr>
          <w:rFonts w:ascii="Arial" w:hAnsi="Arial" w:cs="Arial"/>
          <w:b/>
        </w:rPr>
        <w:t xml:space="preserve"> </w:t>
      </w:r>
    </w:p>
    <w:p w14:paraId="3F007857" w14:textId="77777777" w:rsidR="00227A7B" w:rsidRDefault="00227A7B" w:rsidP="00227A7B">
      <w:pPr>
        <w:spacing w:before="120" w:after="120"/>
        <w:ind w:left="360"/>
        <w:rPr>
          <w:rFonts w:ascii="Arial" w:hAnsi="Arial" w:cs="Arial"/>
        </w:rPr>
      </w:pPr>
      <w:r w:rsidRPr="0073578B">
        <w:rPr>
          <w:rFonts w:ascii="Arial" w:hAnsi="Arial" w:cs="Arial"/>
        </w:rPr>
        <w:t>The</w:t>
      </w:r>
      <w:r>
        <w:rPr>
          <w:rFonts w:ascii="Arial" w:hAnsi="Arial" w:cs="Arial"/>
        </w:rPr>
        <w:t xml:space="preserve"> </w:t>
      </w:r>
      <w:r w:rsidRPr="0073578B">
        <w:rPr>
          <w:rFonts w:ascii="Arial" w:hAnsi="Arial" w:cs="Arial"/>
        </w:rPr>
        <w:t xml:space="preserve">project requires the monthly preventive maintenance services </w:t>
      </w:r>
      <w:r>
        <w:rPr>
          <w:rFonts w:ascii="Arial" w:hAnsi="Arial" w:cs="Arial"/>
        </w:rPr>
        <w:t xml:space="preserve">for one (1) year </w:t>
      </w:r>
      <w:r w:rsidRPr="0073578B">
        <w:rPr>
          <w:rFonts w:ascii="Arial" w:hAnsi="Arial" w:cs="Arial"/>
        </w:rPr>
        <w:t xml:space="preserve">of the </w:t>
      </w:r>
      <w:r>
        <w:rPr>
          <w:rFonts w:ascii="Arial" w:hAnsi="Arial" w:cs="Arial"/>
        </w:rPr>
        <w:t xml:space="preserve">Ten (10) Units of 20TR Air Handling Unit (AHU) servicing the following office spaces of the Bureau of the Treasury at the Palacio </w:t>
      </w:r>
      <w:proofErr w:type="gramStart"/>
      <w:r>
        <w:rPr>
          <w:rFonts w:ascii="Arial" w:hAnsi="Arial" w:cs="Arial"/>
        </w:rPr>
        <w:t>del</w:t>
      </w:r>
      <w:proofErr w:type="gramEnd"/>
      <w:r>
        <w:rPr>
          <w:rFonts w:ascii="Arial" w:hAnsi="Arial" w:cs="Arial"/>
        </w:rPr>
        <w:t xml:space="preserve"> </w:t>
      </w:r>
      <w:proofErr w:type="spellStart"/>
      <w:r>
        <w:rPr>
          <w:rFonts w:ascii="Arial" w:hAnsi="Arial" w:cs="Arial"/>
        </w:rPr>
        <w:t>Gobernador</w:t>
      </w:r>
      <w:proofErr w:type="spellEnd"/>
      <w:r>
        <w:rPr>
          <w:rFonts w:ascii="Arial" w:hAnsi="Arial" w:cs="Arial"/>
        </w:rPr>
        <w:t xml:space="preserve">: </w:t>
      </w:r>
    </w:p>
    <w:p w14:paraId="10158869" w14:textId="77777777" w:rsidR="00227A7B" w:rsidRPr="003C3A56" w:rsidRDefault="00227A7B" w:rsidP="004D0734">
      <w:pPr>
        <w:pStyle w:val="ListParagraph"/>
        <w:numPr>
          <w:ilvl w:val="0"/>
          <w:numId w:val="46"/>
        </w:numPr>
        <w:overflowPunct/>
        <w:autoSpaceDE/>
        <w:autoSpaceDN/>
        <w:adjustRightInd/>
        <w:spacing w:before="120" w:after="120" w:line="240" w:lineRule="auto"/>
        <w:textAlignment w:val="auto"/>
        <w:rPr>
          <w:rFonts w:ascii="Arial" w:hAnsi="Arial" w:cs="Arial"/>
          <w:i/>
        </w:rPr>
      </w:pPr>
      <w:r w:rsidRPr="003C3A56">
        <w:rPr>
          <w:rFonts w:ascii="Arial" w:hAnsi="Arial" w:cs="Arial"/>
        </w:rPr>
        <w:t xml:space="preserve">Ground Floor Quadrant C </w:t>
      </w:r>
    </w:p>
    <w:p w14:paraId="251EDFB7" w14:textId="77777777" w:rsidR="00227A7B" w:rsidRPr="003C3A56" w:rsidRDefault="00227A7B" w:rsidP="004D0734">
      <w:pPr>
        <w:pStyle w:val="ListParagraph"/>
        <w:numPr>
          <w:ilvl w:val="0"/>
          <w:numId w:val="46"/>
        </w:numPr>
        <w:overflowPunct/>
        <w:autoSpaceDE/>
        <w:autoSpaceDN/>
        <w:adjustRightInd/>
        <w:spacing w:before="120" w:after="120" w:line="240" w:lineRule="auto"/>
        <w:textAlignment w:val="auto"/>
        <w:rPr>
          <w:rFonts w:ascii="Arial" w:hAnsi="Arial" w:cs="Arial"/>
          <w:i/>
        </w:rPr>
      </w:pPr>
      <w:r w:rsidRPr="003C3A56">
        <w:rPr>
          <w:rFonts w:ascii="Arial" w:hAnsi="Arial" w:cs="Arial"/>
        </w:rPr>
        <w:t>3</w:t>
      </w:r>
      <w:r w:rsidRPr="003C3A56">
        <w:rPr>
          <w:rFonts w:ascii="Arial" w:hAnsi="Arial" w:cs="Arial"/>
          <w:vertAlign w:val="superscript"/>
        </w:rPr>
        <w:t>rd</w:t>
      </w:r>
      <w:r>
        <w:rPr>
          <w:rFonts w:ascii="Arial" w:hAnsi="Arial" w:cs="Arial"/>
        </w:rPr>
        <w:t xml:space="preserve"> floor Quadrant B, C, D, and E</w:t>
      </w:r>
      <w:r w:rsidRPr="003C3A56">
        <w:rPr>
          <w:rFonts w:ascii="Arial" w:hAnsi="Arial" w:cs="Arial"/>
        </w:rPr>
        <w:t xml:space="preserve"> </w:t>
      </w:r>
    </w:p>
    <w:p w14:paraId="2C793278" w14:textId="77777777" w:rsidR="00227A7B" w:rsidRPr="003C3A56" w:rsidRDefault="00227A7B" w:rsidP="004D0734">
      <w:pPr>
        <w:pStyle w:val="ListParagraph"/>
        <w:numPr>
          <w:ilvl w:val="0"/>
          <w:numId w:val="46"/>
        </w:numPr>
        <w:overflowPunct/>
        <w:autoSpaceDE/>
        <w:autoSpaceDN/>
        <w:adjustRightInd/>
        <w:spacing w:before="120" w:after="120" w:line="240" w:lineRule="auto"/>
        <w:textAlignment w:val="auto"/>
        <w:rPr>
          <w:rFonts w:ascii="Arial" w:hAnsi="Arial" w:cs="Arial"/>
          <w:i/>
        </w:rPr>
      </w:pPr>
      <w:r w:rsidRPr="003C3A56">
        <w:rPr>
          <w:rFonts w:ascii="Arial" w:hAnsi="Arial" w:cs="Arial"/>
        </w:rPr>
        <w:t>4</w:t>
      </w:r>
      <w:r w:rsidRPr="003C3A56">
        <w:rPr>
          <w:rFonts w:ascii="Arial" w:hAnsi="Arial" w:cs="Arial"/>
          <w:vertAlign w:val="superscript"/>
        </w:rPr>
        <w:t>th</w:t>
      </w:r>
      <w:r>
        <w:rPr>
          <w:rFonts w:ascii="Arial" w:hAnsi="Arial" w:cs="Arial"/>
        </w:rPr>
        <w:t xml:space="preserve"> floor Quadrant C, D, and E</w:t>
      </w:r>
    </w:p>
    <w:p w14:paraId="4091E7E8" w14:textId="2C09A384" w:rsidR="00227A7B" w:rsidRPr="00227A7B" w:rsidRDefault="00227A7B" w:rsidP="004D0734">
      <w:pPr>
        <w:pStyle w:val="ListParagraph"/>
        <w:numPr>
          <w:ilvl w:val="0"/>
          <w:numId w:val="46"/>
        </w:numPr>
        <w:overflowPunct/>
        <w:autoSpaceDE/>
        <w:autoSpaceDN/>
        <w:adjustRightInd/>
        <w:spacing w:before="120" w:after="120" w:line="240" w:lineRule="auto"/>
        <w:textAlignment w:val="auto"/>
        <w:rPr>
          <w:rFonts w:ascii="Arial" w:hAnsi="Arial" w:cs="Arial"/>
          <w:i/>
        </w:rPr>
      </w:pPr>
      <w:r w:rsidRPr="003C3A56">
        <w:rPr>
          <w:rFonts w:ascii="Arial" w:hAnsi="Arial" w:cs="Arial"/>
        </w:rPr>
        <w:t>6</w:t>
      </w:r>
      <w:r w:rsidRPr="003C3A56">
        <w:rPr>
          <w:rFonts w:ascii="Arial" w:hAnsi="Arial" w:cs="Arial"/>
          <w:vertAlign w:val="superscript"/>
        </w:rPr>
        <w:t>th</w:t>
      </w:r>
      <w:r>
        <w:rPr>
          <w:rFonts w:ascii="Arial" w:hAnsi="Arial" w:cs="Arial"/>
        </w:rPr>
        <w:t xml:space="preserve"> Floor Quadrant B and C</w:t>
      </w:r>
    </w:p>
    <w:p w14:paraId="08D2C71D" w14:textId="77777777" w:rsidR="00227A7B" w:rsidRPr="003C3A56" w:rsidRDefault="00227A7B" w:rsidP="00227A7B">
      <w:pPr>
        <w:pStyle w:val="ListParagraph"/>
        <w:overflowPunct/>
        <w:autoSpaceDE/>
        <w:autoSpaceDN/>
        <w:adjustRightInd/>
        <w:spacing w:before="120" w:after="120" w:line="240" w:lineRule="auto"/>
        <w:textAlignment w:val="auto"/>
        <w:rPr>
          <w:rFonts w:ascii="Arial" w:hAnsi="Arial" w:cs="Arial"/>
          <w:i/>
        </w:rPr>
      </w:pPr>
    </w:p>
    <w:p w14:paraId="387A7F9B" w14:textId="77777777" w:rsidR="00227A7B" w:rsidRPr="00AA7A8D" w:rsidRDefault="00227A7B" w:rsidP="004D0734">
      <w:pPr>
        <w:numPr>
          <w:ilvl w:val="0"/>
          <w:numId w:val="38"/>
        </w:numPr>
        <w:spacing w:before="120" w:after="120"/>
        <w:ind w:left="360" w:hanging="360"/>
        <w:rPr>
          <w:rFonts w:ascii="Arial" w:hAnsi="Arial" w:cs="Arial"/>
          <w:b/>
        </w:rPr>
      </w:pPr>
      <w:r w:rsidRPr="00AA7A8D">
        <w:rPr>
          <w:rFonts w:ascii="Arial" w:hAnsi="Arial" w:cs="Arial"/>
          <w:b/>
        </w:rPr>
        <w:t>A</w:t>
      </w:r>
      <w:r>
        <w:rPr>
          <w:rFonts w:ascii="Arial" w:hAnsi="Arial" w:cs="Arial"/>
          <w:b/>
        </w:rPr>
        <w:t>GENCY</w:t>
      </w:r>
      <w:r w:rsidRPr="00AA7A8D">
        <w:rPr>
          <w:rFonts w:ascii="Arial" w:hAnsi="Arial" w:cs="Arial"/>
          <w:b/>
        </w:rPr>
        <w:t xml:space="preserve"> BUDGET FOR CONTRACT:</w:t>
      </w:r>
      <w:r w:rsidRPr="00AA7A8D">
        <w:rPr>
          <w:rFonts w:ascii="Arial" w:hAnsi="Arial" w:cs="Arial"/>
        </w:rPr>
        <w:t xml:space="preserve"> </w:t>
      </w:r>
    </w:p>
    <w:p w14:paraId="4E7E2C5B" w14:textId="77777777" w:rsidR="00227A7B" w:rsidRDefault="00227A7B" w:rsidP="00227A7B">
      <w:pPr>
        <w:spacing w:before="120" w:after="120"/>
        <w:ind w:left="360" w:firstLine="360"/>
        <w:rPr>
          <w:rFonts w:ascii="Arial" w:hAnsi="Arial" w:cs="Arial"/>
          <w:b/>
        </w:rPr>
      </w:pPr>
      <w:r>
        <w:rPr>
          <w:rFonts w:ascii="Arial" w:hAnsi="Arial" w:cs="Arial"/>
          <w:b/>
        </w:rPr>
        <w:t>TWO</w:t>
      </w:r>
      <w:r w:rsidRPr="00541D62">
        <w:rPr>
          <w:rFonts w:ascii="Arial" w:hAnsi="Arial" w:cs="Arial"/>
          <w:b/>
        </w:rPr>
        <w:t xml:space="preserve"> MILLION PESOS (</w:t>
      </w:r>
      <w:proofErr w:type="spellStart"/>
      <w:r w:rsidRPr="00541D62">
        <w:rPr>
          <w:rFonts w:ascii="Arial" w:hAnsi="Arial" w:cs="Arial"/>
          <w:b/>
        </w:rPr>
        <w:t>Php</w:t>
      </w:r>
      <w:proofErr w:type="spellEnd"/>
      <w:r w:rsidRPr="00541D62">
        <w:rPr>
          <w:rFonts w:ascii="Arial" w:hAnsi="Arial" w:cs="Arial"/>
          <w:b/>
        </w:rPr>
        <w:t xml:space="preserve"> </w:t>
      </w:r>
      <w:r>
        <w:rPr>
          <w:rFonts w:ascii="Arial" w:hAnsi="Arial" w:cs="Arial"/>
          <w:b/>
        </w:rPr>
        <w:t>2</w:t>
      </w:r>
      <w:r w:rsidRPr="00541D62">
        <w:rPr>
          <w:rFonts w:ascii="Arial" w:hAnsi="Arial" w:cs="Arial"/>
          <w:b/>
        </w:rPr>
        <w:t>,000,000.00)</w:t>
      </w:r>
      <w:r w:rsidRPr="002B0D17">
        <w:rPr>
          <w:rFonts w:ascii="Arial" w:hAnsi="Arial" w:cs="Arial"/>
          <w:b/>
        </w:rPr>
        <w:t xml:space="preserve"> </w:t>
      </w:r>
    </w:p>
    <w:p w14:paraId="59789119" w14:textId="77777777" w:rsidR="00227A7B" w:rsidRPr="00DE2E38" w:rsidRDefault="00227A7B" w:rsidP="00227A7B">
      <w:pPr>
        <w:spacing w:before="120" w:after="120"/>
        <w:ind w:left="360" w:firstLine="360"/>
        <w:rPr>
          <w:rFonts w:ascii="Arial" w:hAnsi="Arial" w:cs="Arial"/>
          <w:i/>
          <w:sz w:val="20"/>
        </w:rPr>
      </w:pPr>
      <w:r w:rsidRPr="00DE2E38">
        <w:rPr>
          <w:rFonts w:ascii="Arial" w:hAnsi="Arial" w:cs="Arial"/>
          <w:i/>
          <w:sz w:val="20"/>
        </w:rPr>
        <w:t>Inclusive of all applicable tax.</w:t>
      </w:r>
    </w:p>
    <w:p w14:paraId="01635775" w14:textId="77777777" w:rsidR="00227A7B" w:rsidRDefault="00227A7B" w:rsidP="004D0734">
      <w:pPr>
        <w:numPr>
          <w:ilvl w:val="0"/>
          <w:numId w:val="38"/>
        </w:numPr>
        <w:spacing w:before="120" w:after="120"/>
        <w:ind w:left="360" w:hanging="360"/>
        <w:rPr>
          <w:rFonts w:ascii="Arial" w:hAnsi="Arial" w:cs="Arial"/>
          <w:b/>
        </w:rPr>
      </w:pPr>
      <w:r>
        <w:rPr>
          <w:rFonts w:ascii="Arial" w:hAnsi="Arial" w:cs="Arial"/>
          <w:b/>
        </w:rPr>
        <w:t xml:space="preserve">GENERAL REQUIREMENTS </w:t>
      </w:r>
      <w:r>
        <w:rPr>
          <w:rFonts w:ascii="Arial" w:hAnsi="Arial" w:cs="Arial"/>
          <w:b/>
        </w:rPr>
        <w:tab/>
        <w:t xml:space="preserve"> </w:t>
      </w:r>
      <w:r>
        <w:rPr>
          <w:rFonts w:ascii="Arial" w:hAnsi="Arial" w:cs="Arial"/>
          <w:b/>
        </w:rPr>
        <w:tab/>
      </w:r>
    </w:p>
    <w:tbl>
      <w:tblPr>
        <w:tblW w:w="92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7"/>
        <w:gridCol w:w="2520"/>
      </w:tblGrid>
      <w:tr w:rsidR="00227A7B" w:rsidRPr="007068FA" w14:paraId="21035420" w14:textId="77777777" w:rsidTr="00227A7B">
        <w:trPr>
          <w:trHeight w:val="432"/>
        </w:trPr>
        <w:tc>
          <w:tcPr>
            <w:tcW w:w="6727" w:type="dxa"/>
            <w:shd w:val="clear" w:color="auto" w:fill="auto"/>
            <w:vAlign w:val="center"/>
          </w:tcPr>
          <w:p w14:paraId="5B1EE225" w14:textId="77777777" w:rsidR="00227A7B" w:rsidRDefault="00227A7B" w:rsidP="007E6002">
            <w:pPr>
              <w:spacing w:before="60" w:after="60"/>
              <w:rPr>
                <w:rFonts w:ascii="Arial" w:hAnsi="Arial" w:cs="Arial"/>
                <w:b/>
              </w:rPr>
            </w:pPr>
            <w:r>
              <w:rPr>
                <w:rFonts w:ascii="Arial" w:hAnsi="Arial" w:cs="Arial"/>
                <w:b/>
              </w:rPr>
              <w:t>PART I – TECHNICAL SPECIFICATION</w:t>
            </w:r>
          </w:p>
        </w:tc>
        <w:tc>
          <w:tcPr>
            <w:tcW w:w="2520" w:type="dxa"/>
          </w:tcPr>
          <w:p w14:paraId="4AD67996" w14:textId="77777777" w:rsidR="00227A7B" w:rsidRDefault="00227A7B" w:rsidP="007E6002">
            <w:pPr>
              <w:spacing w:before="60" w:after="60"/>
              <w:ind w:left="-54" w:firstLine="54"/>
              <w:jc w:val="center"/>
              <w:rPr>
                <w:rFonts w:ascii="Arial" w:hAnsi="Arial" w:cs="Arial"/>
                <w:b/>
              </w:rPr>
            </w:pPr>
            <w:r>
              <w:rPr>
                <w:rFonts w:ascii="Arial" w:hAnsi="Arial" w:cs="Arial"/>
                <w:b/>
              </w:rPr>
              <w:t>Bidder’s Statement of Compliance</w:t>
            </w:r>
          </w:p>
        </w:tc>
      </w:tr>
      <w:tr w:rsidR="00227A7B" w:rsidRPr="007068FA" w14:paraId="428D580F" w14:textId="77777777" w:rsidTr="00227A7B">
        <w:trPr>
          <w:trHeight w:val="432"/>
        </w:trPr>
        <w:tc>
          <w:tcPr>
            <w:tcW w:w="6727" w:type="dxa"/>
            <w:shd w:val="clear" w:color="auto" w:fill="auto"/>
            <w:vAlign w:val="center"/>
          </w:tcPr>
          <w:p w14:paraId="17BF00EE" w14:textId="77777777" w:rsidR="00227A7B" w:rsidRPr="00A975CF" w:rsidRDefault="00227A7B" w:rsidP="004D0734">
            <w:pPr>
              <w:numPr>
                <w:ilvl w:val="0"/>
                <w:numId w:val="39"/>
              </w:numPr>
              <w:spacing w:before="60" w:after="60"/>
              <w:ind w:right="181"/>
              <w:rPr>
                <w:rFonts w:ascii="Arial" w:hAnsi="Arial" w:cs="Arial"/>
                <w:b/>
              </w:rPr>
            </w:pPr>
            <w:r>
              <w:rPr>
                <w:rFonts w:ascii="Arial" w:hAnsi="Arial" w:cs="Arial"/>
                <w:b/>
              </w:rPr>
              <w:t>EQUIPMENT</w:t>
            </w:r>
            <w:r w:rsidRPr="00A975CF">
              <w:rPr>
                <w:rFonts w:ascii="Arial" w:hAnsi="Arial" w:cs="Arial"/>
                <w:b/>
              </w:rPr>
              <w:t xml:space="preserve"> DESCRIPTION</w:t>
            </w:r>
          </w:p>
          <w:p w14:paraId="159371DF" w14:textId="77777777" w:rsidR="00227A7B" w:rsidRPr="006975F6" w:rsidRDefault="00227A7B" w:rsidP="004D0734">
            <w:pPr>
              <w:pStyle w:val="ListParagraph"/>
              <w:numPr>
                <w:ilvl w:val="1"/>
                <w:numId w:val="39"/>
              </w:numPr>
              <w:overflowPunct/>
              <w:autoSpaceDE/>
              <w:autoSpaceDN/>
              <w:adjustRightInd/>
              <w:spacing w:before="60" w:after="60" w:line="240" w:lineRule="auto"/>
              <w:ind w:right="181"/>
              <w:textAlignment w:val="auto"/>
              <w:rPr>
                <w:rFonts w:ascii="Arial" w:hAnsi="Arial" w:cs="Arial"/>
                <w:i/>
              </w:rPr>
            </w:pPr>
            <w:r>
              <w:rPr>
                <w:rFonts w:ascii="Arial" w:hAnsi="Arial" w:cs="Arial"/>
                <w:i/>
              </w:rPr>
              <w:t>20Tr</w:t>
            </w:r>
            <w:r w:rsidRPr="006975F6">
              <w:rPr>
                <w:rFonts w:ascii="Arial" w:hAnsi="Arial" w:cs="Arial"/>
                <w:i/>
              </w:rPr>
              <w:t xml:space="preserve"> Air Handling Unit</w:t>
            </w:r>
          </w:p>
          <w:p w14:paraId="54842F75" w14:textId="77777777" w:rsidR="00227A7B" w:rsidRPr="006975F6" w:rsidRDefault="00227A7B" w:rsidP="004D0734">
            <w:pPr>
              <w:pStyle w:val="ListParagraph"/>
              <w:numPr>
                <w:ilvl w:val="1"/>
                <w:numId w:val="39"/>
              </w:numPr>
              <w:overflowPunct/>
              <w:autoSpaceDE/>
              <w:autoSpaceDN/>
              <w:adjustRightInd/>
              <w:spacing w:before="60" w:after="60" w:line="240" w:lineRule="auto"/>
              <w:ind w:right="181"/>
              <w:textAlignment w:val="auto"/>
              <w:rPr>
                <w:rFonts w:ascii="Arial" w:hAnsi="Arial" w:cs="Arial"/>
                <w:i/>
              </w:rPr>
            </w:pPr>
            <w:r w:rsidRPr="006975F6">
              <w:rPr>
                <w:rFonts w:ascii="Arial" w:hAnsi="Arial" w:cs="Arial"/>
                <w:i/>
              </w:rPr>
              <w:t>480V, 3</w:t>
            </w:r>
            <w:r w:rsidRPr="006975F6">
              <w:rPr>
                <w:rFonts w:ascii="Calibri" w:hAnsi="Calibri" w:cs="Calibri"/>
                <w:i/>
              </w:rPr>
              <w:t>Ø</w:t>
            </w:r>
            <w:r w:rsidRPr="006975F6">
              <w:rPr>
                <w:rFonts w:ascii="Arial" w:hAnsi="Arial" w:cs="Arial"/>
                <w:i/>
              </w:rPr>
              <w:t>, 60Hz</w:t>
            </w:r>
          </w:p>
          <w:p w14:paraId="6E1D853A" w14:textId="77777777" w:rsidR="00227A7B" w:rsidRPr="006975F6" w:rsidRDefault="00227A7B" w:rsidP="004D0734">
            <w:pPr>
              <w:pStyle w:val="ListParagraph"/>
              <w:numPr>
                <w:ilvl w:val="1"/>
                <w:numId w:val="39"/>
              </w:numPr>
              <w:overflowPunct/>
              <w:autoSpaceDE/>
              <w:autoSpaceDN/>
              <w:adjustRightInd/>
              <w:spacing w:before="60" w:after="60" w:line="240" w:lineRule="auto"/>
              <w:ind w:right="181"/>
              <w:textAlignment w:val="auto"/>
              <w:rPr>
                <w:rFonts w:ascii="Arial" w:hAnsi="Arial" w:cs="Arial"/>
                <w:i/>
              </w:rPr>
            </w:pPr>
            <w:r w:rsidRPr="006975F6">
              <w:rPr>
                <w:rFonts w:ascii="Arial" w:hAnsi="Arial" w:cs="Arial"/>
                <w:i/>
              </w:rPr>
              <w:t>Carrier/ Carlyle Brand</w:t>
            </w:r>
          </w:p>
          <w:p w14:paraId="7D8CE738" w14:textId="77777777" w:rsidR="00227A7B" w:rsidRDefault="00227A7B" w:rsidP="004D0734">
            <w:pPr>
              <w:numPr>
                <w:ilvl w:val="0"/>
                <w:numId w:val="39"/>
              </w:numPr>
              <w:spacing w:before="60" w:after="60"/>
              <w:ind w:right="181"/>
              <w:rPr>
                <w:rFonts w:ascii="Arial" w:hAnsi="Arial" w:cs="Arial"/>
                <w:b/>
              </w:rPr>
            </w:pPr>
            <w:r w:rsidRPr="00AC2249">
              <w:rPr>
                <w:rFonts w:ascii="Arial" w:hAnsi="Arial" w:cs="Arial"/>
                <w:b/>
              </w:rPr>
              <w:t>SCOPE OF WORK</w:t>
            </w:r>
          </w:p>
          <w:p w14:paraId="218F57F1" w14:textId="77777777" w:rsidR="00227A7B" w:rsidRPr="00AC2249" w:rsidRDefault="00227A7B" w:rsidP="007E6002">
            <w:pPr>
              <w:spacing w:before="60" w:after="60"/>
              <w:ind w:left="390" w:right="181"/>
              <w:rPr>
                <w:rFonts w:ascii="Arial" w:hAnsi="Arial" w:cs="Arial"/>
                <w:b/>
              </w:rPr>
            </w:pPr>
            <w:r>
              <w:rPr>
                <w:rFonts w:ascii="Arial" w:hAnsi="Arial" w:cs="Arial"/>
                <w:b/>
              </w:rPr>
              <w:t>The service provider shall be performing Preventive Maintenance Service to maintain the equipment in good running condition by conducting systems inspection</w:t>
            </w:r>
            <w:r w:rsidRPr="00601799">
              <w:rPr>
                <w:rFonts w:ascii="Arial" w:hAnsi="Arial" w:cs="Arial"/>
                <w:b/>
              </w:rPr>
              <w:t>,</w:t>
            </w:r>
            <w:r>
              <w:rPr>
                <w:rFonts w:ascii="Arial" w:hAnsi="Arial" w:cs="Arial"/>
                <w:b/>
              </w:rPr>
              <w:t xml:space="preserve"> check</w:t>
            </w:r>
            <w:r w:rsidRPr="00601799">
              <w:rPr>
                <w:rFonts w:ascii="Arial" w:hAnsi="Arial" w:cs="Arial"/>
                <w:b/>
              </w:rPr>
              <w:t xml:space="preserve"> the functional parts and test </w:t>
            </w:r>
            <w:r>
              <w:rPr>
                <w:rFonts w:ascii="Arial" w:hAnsi="Arial" w:cs="Arial"/>
                <w:b/>
              </w:rPr>
              <w:t xml:space="preserve">the </w:t>
            </w:r>
            <w:r w:rsidRPr="00601799">
              <w:rPr>
                <w:rFonts w:ascii="Arial" w:hAnsi="Arial" w:cs="Arial"/>
                <w:b/>
              </w:rPr>
              <w:lastRenderedPageBreak/>
              <w:t xml:space="preserve">operation </w:t>
            </w:r>
            <w:r>
              <w:rPr>
                <w:rFonts w:ascii="Arial" w:hAnsi="Arial" w:cs="Arial"/>
                <w:b/>
              </w:rPr>
              <w:t>at predetermined time intervals in accordance with a prepared maintenance program.</w:t>
            </w:r>
          </w:p>
          <w:p w14:paraId="132D7120"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Check supply fan rotation</w:t>
            </w:r>
          </w:p>
          <w:p w14:paraId="5159916B"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Check return fan rotation</w:t>
            </w:r>
          </w:p>
          <w:p w14:paraId="742CA9EF"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All dampers stroke is fully twist without binding, easily to rotate. List on the record every time the actuated damper calibrated.</w:t>
            </w:r>
          </w:p>
          <w:p w14:paraId="70801D86"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Valve must not be leaking through the coils when it close at normal operating pressure.</w:t>
            </w:r>
          </w:p>
          <w:p w14:paraId="7DF98680"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The HOA switch can be properly activate and de-activate the unit.</w:t>
            </w:r>
          </w:p>
          <w:p w14:paraId="68A9E132"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Supply Air duct static pressure sensor located 2/3rds down longest supply duct in duct not subject turbulence from elbows, vanes, etc.</w:t>
            </w:r>
          </w:p>
          <w:p w14:paraId="58312F60"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Supply fan VFD speed reporting reliable values. </w:t>
            </w:r>
          </w:p>
          <w:p w14:paraId="71F36B82"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Record VFD minimum and maximum Hz.</w:t>
            </w:r>
          </w:p>
          <w:p w14:paraId="2270612D"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Verify trouble input at VFD</w:t>
            </w:r>
          </w:p>
          <w:p w14:paraId="4C4CB411"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Supply air temperature sensor reporting reliable values.</w:t>
            </w:r>
          </w:p>
          <w:p w14:paraId="35A4DD46"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Cooling coil valve position reporting reliable value.</w:t>
            </w:r>
          </w:p>
          <w:p w14:paraId="10C98BE4"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Verify minimum damper position and associated airflow from TAB.</w:t>
            </w:r>
          </w:p>
          <w:p w14:paraId="1F086BEB"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Mixed air temperature sensor reporting reliable values.</w:t>
            </w:r>
          </w:p>
          <w:p w14:paraId="2120D1CB"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Exhaust fan VFD speed reporting reliable value.</w:t>
            </w:r>
          </w:p>
          <w:p w14:paraId="031D0DCD"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Record VFD minimum and maximum Hz.</w:t>
            </w:r>
          </w:p>
          <w:p w14:paraId="0CA715AB"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Record return airflow with building pressure above set point.</w:t>
            </w:r>
          </w:p>
          <w:p w14:paraId="00F6EA57"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Record return airflow with building pressure below set point.</w:t>
            </w:r>
          </w:p>
          <w:p w14:paraId="1B88ABF8"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Specified point-to-point checks have been complete and documentation record submitted for this system. All alarm points have been tested and confirmed. </w:t>
            </w:r>
          </w:p>
          <w:p w14:paraId="6539FF4B"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Verify supply and return fans are on outside air damper is open.</w:t>
            </w:r>
          </w:p>
          <w:p w14:paraId="7D03D984"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Verify supply and return fans are off, the heating and cooling valves are close the outdoor air damper is close.</w:t>
            </w:r>
          </w:p>
          <w:p w14:paraId="17BC8974"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Record mixed air temperature set point in unoccupied mode.</w:t>
            </w:r>
          </w:p>
          <w:p w14:paraId="36F1DB37"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lastRenderedPageBreak/>
              <w:t xml:space="preserve"> Adjust mixed air temperature set point in unoccupied mode.</w:t>
            </w:r>
          </w:p>
          <w:p w14:paraId="7773B008"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Verify heating valve opens when mixed air temperature is below unoccupied mixed air temperature set point.</w:t>
            </w:r>
          </w:p>
          <w:p w14:paraId="2C35280E"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Adjust supply duct static pressure set point. Allow unit to stabilize.</w:t>
            </w:r>
          </w:p>
          <w:p w14:paraId="0E4E7263"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Verify supply fan speed modulates to maintain static pressure set point.</w:t>
            </w:r>
          </w:p>
          <w:p w14:paraId="7286F683"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Verify supply airflow monitoring station modulates accordingly. Record BMS static pressure set point.</w:t>
            </w:r>
          </w:p>
          <w:p w14:paraId="3EABE26C"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Record warm up schedule.</w:t>
            </w:r>
          </w:p>
          <w:p w14:paraId="631A1330" w14:textId="77777777" w:rsidR="00227A7B" w:rsidRPr="00CB0824" w:rsidRDefault="00227A7B" w:rsidP="004D0734">
            <w:pPr>
              <w:numPr>
                <w:ilvl w:val="1"/>
                <w:numId w:val="39"/>
              </w:numPr>
              <w:spacing w:before="60" w:after="60"/>
              <w:ind w:left="1406" w:right="181" w:hanging="704"/>
              <w:rPr>
                <w:rFonts w:ascii="Arial" w:hAnsi="Arial" w:cs="Arial"/>
                <w:i/>
              </w:rPr>
            </w:pPr>
            <w:r w:rsidRPr="00CB0824">
              <w:rPr>
                <w:rFonts w:ascii="Arial" w:hAnsi="Arial" w:cs="Arial"/>
                <w:i/>
              </w:rPr>
              <w:t xml:space="preserve"> Allow unit to be in Morning Warm- up, verify supply fan is ON, return fan is ON, heating valve is OPEN, cooling valve is CLOSED until return air temperature reaches 70°F.</w:t>
            </w:r>
          </w:p>
          <w:p w14:paraId="7A5EFCFD" w14:textId="77777777" w:rsidR="00227A7B" w:rsidRPr="001711E4" w:rsidRDefault="00227A7B" w:rsidP="004D0734">
            <w:pPr>
              <w:numPr>
                <w:ilvl w:val="1"/>
                <w:numId w:val="39"/>
              </w:numPr>
              <w:spacing w:before="60" w:after="60"/>
              <w:ind w:left="1406" w:right="181" w:hanging="704"/>
              <w:rPr>
                <w:rFonts w:ascii="Arial" w:hAnsi="Arial" w:cs="Arial"/>
              </w:rPr>
            </w:pPr>
            <w:r w:rsidRPr="00CB0824">
              <w:rPr>
                <w:rFonts w:ascii="Arial" w:hAnsi="Arial" w:cs="Arial"/>
                <w:i/>
              </w:rPr>
              <w:t xml:space="preserve"> Once return air temperature rises above 70°F, verify the unit cycles back to occupied mode and all valves and dampers respond to occupied mode.</w:t>
            </w:r>
          </w:p>
        </w:tc>
        <w:tc>
          <w:tcPr>
            <w:tcW w:w="2520" w:type="dxa"/>
          </w:tcPr>
          <w:p w14:paraId="291C6CF9" w14:textId="77777777" w:rsidR="00227A7B" w:rsidRPr="00AC2249" w:rsidRDefault="00227A7B" w:rsidP="007E6002">
            <w:pPr>
              <w:spacing w:before="60" w:after="60"/>
              <w:jc w:val="center"/>
              <w:rPr>
                <w:rFonts w:ascii="Arial" w:hAnsi="Arial" w:cs="Arial"/>
                <w:b/>
              </w:rPr>
            </w:pPr>
          </w:p>
        </w:tc>
      </w:tr>
      <w:tr w:rsidR="00227A7B" w:rsidRPr="00CC5C8C" w14:paraId="08DC1490" w14:textId="77777777" w:rsidTr="00227A7B">
        <w:trPr>
          <w:trHeight w:val="576"/>
        </w:trPr>
        <w:tc>
          <w:tcPr>
            <w:tcW w:w="6727" w:type="dxa"/>
            <w:shd w:val="clear" w:color="auto" w:fill="auto"/>
            <w:vAlign w:val="center"/>
          </w:tcPr>
          <w:p w14:paraId="43781BDA" w14:textId="77777777" w:rsidR="00227A7B" w:rsidRPr="00CC5C8C" w:rsidRDefault="00227A7B" w:rsidP="007E6002">
            <w:pPr>
              <w:spacing w:before="60" w:after="60"/>
              <w:ind w:left="1152" w:hanging="1152"/>
              <w:rPr>
                <w:rFonts w:ascii="Arial" w:hAnsi="Arial" w:cs="Arial"/>
                <w:b/>
              </w:rPr>
            </w:pPr>
            <w:r>
              <w:rPr>
                <w:rFonts w:ascii="Arial" w:hAnsi="Arial" w:cs="Arial"/>
                <w:b/>
              </w:rPr>
              <w:lastRenderedPageBreak/>
              <w:t xml:space="preserve">PART II – STANDARD </w:t>
            </w:r>
            <w:r w:rsidRPr="007068FA">
              <w:rPr>
                <w:rFonts w:ascii="Arial" w:hAnsi="Arial" w:cs="Arial"/>
                <w:b/>
              </w:rPr>
              <w:t>REQUIREMENT</w:t>
            </w:r>
            <w:r>
              <w:rPr>
                <w:rFonts w:ascii="Arial" w:hAnsi="Arial" w:cs="Arial"/>
                <w:b/>
              </w:rPr>
              <w:t>S AND BIDDER’S COMPLIANCE</w:t>
            </w:r>
          </w:p>
        </w:tc>
        <w:tc>
          <w:tcPr>
            <w:tcW w:w="2520" w:type="dxa"/>
            <w:shd w:val="clear" w:color="auto" w:fill="auto"/>
            <w:vAlign w:val="center"/>
          </w:tcPr>
          <w:p w14:paraId="71D16351" w14:textId="77777777" w:rsidR="00227A7B" w:rsidRPr="00CC5C8C" w:rsidRDefault="00227A7B" w:rsidP="007E6002">
            <w:pPr>
              <w:spacing w:before="60" w:after="60"/>
              <w:jc w:val="center"/>
              <w:rPr>
                <w:rFonts w:ascii="Arial" w:hAnsi="Arial" w:cs="Arial"/>
                <w:b/>
              </w:rPr>
            </w:pPr>
            <w:r w:rsidRPr="007068FA">
              <w:rPr>
                <w:rFonts w:ascii="Arial" w:hAnsi="Arial" w:cs="Arial"/>
                <w:b/>
              </w:rPr>
              <w:t>Bidder’s Statement of Compliance</w:t>
            </w:r>
          </w:p>
        </w:tc>
      </w:tr>
      <w:tr w:rsidR="00227A7B" w:rsidRPr="004E380A" w14:paraId="4761FC40" w14:textId="77777777" w:rsidTr="00227A7B">
        <w:trPr>
          <w:trHeight w:val="576"/>
        </w:trPr>
        <w:tc>
          <w:tcPr>
            <w:tcW w:w="6727" w:type="dxa"/>
            <w:shd w:val="clear" w:color="auto" w:fill="auto"/>
            <w:vAlign w:val="center"/>
          </w:tcPr>
          <w:p w14:paraId="7E0D8EC8" w14:textId="77777777" w:rsidR="00227A7B" w:rsidRPr="00EC266F" w:rsidRDefault="00227A7B" w:rsidP="004D0734">
            <w:pPr>
              <w:numPr>
                <w:ilvl w:val="0"/>
                <w:numId w:val="41"/>
              </w:numPr>
              <w:spacing w:before="60" w:after="60"/>
              <w:ind w:left="342" w:hanging="342"/>
              <w:jc w:val="left"/>
              <w:rPr>
                <w:rFonts w:ascii="Arial" w:hAnsi="Arial" w:cs="Arial"/>
                <w:b/>
              </w:rPr>
            </w:pPr>
            <w:r w:rsidRPr="00EC266F">
              <w:rPr>
                <w:rFonts w:ascii="Arial" w:hAnsi="Arial" w:cs="Arial"/>
                <w:b/>
              </w:rPr>
              <w:t>TRACK RECORD</w:t>
            </w:r>
          </w:p>
        </w:tc>
        <w:tc>
          <w:tcPr>
            <w:tcW w:w="2520" w:type="dxa"/>
            <w:shd w:val="clear" w:color="auto" w:fill="auto"/>
            <w:vAlign w:val="center"/>
          </w:tcPr>
          <w:p w14:paraId="692B90E1" w14:textId="77777777" w:rsidR="00227A7B" w:rsidRDefault="00227A7B" w:rsidP="007E6002">
            <w:pPr>
              <w:spacing w:before="60" w:after="60"/>
              <w:jc w:val="center"/>
              <w:rPr>
                <w:rFonts w:ascii="Arial" w:hAnsi="Arial" w:cs="Arial"/>
              </w:rPr>
            </w:pPr>
          </w:p>
        </w:tc>
      </w:tr>
      <w:tr w:rsidR="00227A7B" w:rsidRPr="00CC5C8C" w14:paraId="266DCBAD" w14:textId="77777777" w:rsidTr="00227A7B">
        <w:trPr>
          <w:trHeight w:val="576"/>
        </w:trPr>
        <w:tc>
          <w:tcPr>
            <w:tcW w:w="6727" w:type="dxa"/>
            <w:shd w:val="clear" w:color="auto" w:fill="auto"/>
            <w:vAlign w:val="center"/>
          </w:tcPr>
          <w:p w14:paraId="15170E67" w14:textId="77777777" w:rsidR="00227A7B" w:rsidRPr="00EC266F" w:rsidRDefault="00227A7B" w:rsidP="004D0734">
            <w:pPr>
              <w:numPr>
                <w:ilvl w:val="1"/>
                <w:numId w:val="41"/>
              </w:numPr>
              <w:spacing w:before="60" w:after="60"/>
              <w:ind w:left="882" w:hanging="540"/>
              <w:rPr>
                <w:rFonts w:ascii="Arial" w:hAnsi="Arial" w:cs="Arial"/>
              </w:rPr>
            </w:pPr>
            <w:r w:rsidRPr="007068FA">
              <w:rPr>
                <w:rFonts w:ascii="Arial" w:hAnsi="Arial" w:cs="Arial"/>
              </w:rPr>
              <w:t>The Contractor/Bidder must be a Filipino firm with at least five (5) ye</w:t>
            </w:r>
            <w:r>
              <w:rPr>
                <w:rFonts w:ascii="Arial" w:hAnsi="Arial" w:cs="Arial"/>
              </w:rPr>
              <w:t>ars of continuous existence.</w:t>
            </w:r>
          </w:p>
        </w:tc>
        <w:tc>
          <w:tcPr>
            <w:tcW w:w="2520" w:type="dxa"/>
            <w:shd w:val="clear" w:color="auto" w:fill="auto"/>
            <w:vAlign w:val="center"/>
          </w:tcPr>
          <w:p w14:paraId="30902F28" w14:textId="77777777" w:rsidR="00227A7B" w:rsidRPr="00CC5C8C" w:rsidRDefault="00227A7B" w:rsidP="007E6002">
            <w:pPr>
              <w:spacing w:before="60" w:after="60"/>
              <w:jc w:val="center"/>
              <w:rPr>
                <w:rFonts w:ascii="Arial" w:hAnsi="Arial" w:cs="Arial"/>
              </w:rPr>
            </w:pPr>
          </w:p>
        </w:tc>
      </w:tr>
      <w:tr w:rsidR="00227A7B" w:rsidRPr="00CC5C8C" w14:paraId="766986AF" w14:textId="77777777" w:rsidTr="00227A7B">
        <w:trPr>
          <w:trHeight w:val="576"/>
        </w:trPr>
        <w:tc>
          <w:tcPr>
            <w:tcW w:w="6727" w:type="dxa"/>
            <w:shd w:val="clear" w:color="auto" w:fill="auto"/>
            <w:vAlign w:val="center"/>
          </w:tcPr>
          <w:p w14:paraId="5D2B83E3" w14:textId="77777777" w:rsidR="00227A7B" w:rsidRPr="007068FA" w:rsidRDefault="00227A7B" w:rsidP="004D0734">
            <w:pPr>
              <w:numPr>
                <w:ilvl w:val="1"/>
                <w:numId w:val="41"/>
              </w:numPr>
              <w:spacing w:before="60" w:after="60"/>
              <w:ind w:left="882" w:hanging="540"/>
              <w:rPr>
                <w:rFonts w:ascii="Arial" w:hAnsi="Arial" w:cs="Arial"/>
              </w:rPr>
            </w:pPr>
            <w:r>
              <w:rPr>
                <w:rFonts w:ascii="Arial" w:hAnsi="Arial" w:cs="Arial"/>
              </w:rPr>
              <w:t>The Contractor/Bidder must</w:t>
            </w:r>
            <w:r w:rsidRPr="007068FA">
              <w:rPr>
                <w:rFonts w:ascii="Arial" w:hAnsi="Arial" w:cs="Arial"/>
              </w:rPr>
              <w:t xml:space="preserve"> be in the Repair and/or Maintenance of </w:t>
            </w:r>
            <w:r>
              <w:rPr>
                <w:rFonts w:ascii="Arial" w:hAnsi="Arial" w:cs="Arial"/>
              </w:rPr>
              <w:t>Ventilation and Air Conditioning (VAC) for the past three (3) years.</w:t>
            </w:r>
          </w:p>
        </w:tc>
        <w:tc>
          <w:tcPr>
            <w:tcW w:w="2520" w:type="dxa"/>
            <w:shd w:val="clear" w:color="auto" w:fill="auto"/>
            <w:vAlign w:val="center"/>
          </w:tcPr>
          <w:p w14:paraId="696F85B6" w14:textId="77777777" w:rsidR="00227A7B" w:rsidRPr="00CC5C8C" w:rsidRDefault="00227A7B" w:rsidP="007E6002">
            <w:pPr>
              <w:spacing w:before="60" w:after="60"/>
              <w:jc w:val="center"/>
              <w:rPr>
                <w:rFonts w:ascii="Arial" w:hAnsi="Arial" w:cs="Arial"/>
              </w:rPr>
            </w:pPr>
          </w:p>
        </w:tc>
      </w:tr>
      <w:tr w:rsidR="00227A7B" w:rsidRPr="004E380A" w14:paraId="4C3012BA" w14:textId="77777777" w:rsidTr="00227A7B">
        <w:trPr>
          <w:trHeight w:val="576"/>
        </w:trPr>
        <w:tc>
          <w:tcPr>
            <w:tcW w:w="6727" w:type="dxa"/>
            <w:shd w:val="clear" w:color="auto" w:fill="auto"/>
            <w:vAlign w:val="center"/>
          </w:tcPr>
          <w:p w14:paraId="4960D32C" w14:textId="77777777" w:rsidR="00227A7B" w:rsidRPr="00F228AA" w:rsidRDefault="00227A7B" w:rsidP="004D0734">
            <w:pPr>
              <w:numPr>
                <w:ilvl w:val="1"/>
                <w:numId w:val="41"/>
              </w:numPr>
              <w:spacing w:before="60" w:after="60"/>
              <w:ind w:left="882" w:hanging="540"/>
              <w:rPr>
                <w:rFonts w:ascii="Arial" w:hAnsi="Arial" w:cs="Arial"/>
              </w:rPr>
            </w:pPr>
            <w:r w:rsidRPr="007068FA">
              <w:rPr>
                <w:rFonts w:ascii="Arial" w:hAnsi="Arial" w:cs="Arial"/>
              </w:rPr>
              <w:t xml:space="preserve">The contractor must have satisfactorily completed a single largest </w:t>
            </w:r>
            <w:r w:rsidRPr="007068FA">
              <w:rPr>
                <w:rFonts w:ascii="Arial" w:hAnsi="Arial" w:cs="Arial"/>
                <w:i/>
                <w:u w:val="single"/>
              </w:rPr>
              <w:t>similar contract</w:t>
            </w:r>
            <w:r w:rsidRPr="007068FA">
              <w:rPr>
                <w:rFonts w:ascii="Arial" w:hAnsi="Arial" w:cs="Arial"/>
              </w:rPr>
              <w:t xml:space="preserve"> with an amount of at least fifty percent (50%) of the Approved Budget for the Contract (ABC)</w:t>
            </w:r>
          </w:p>
          <w:p w14:paraId="22921288" w14:textId="77777777" w:rsidR="00227A7B" w:rsidRPr="00CC5C8C" w:rsidRDefault="00227A7B" w:rsidP="007E6002">
            <w:pPr>
              <w:spacing w:before="60" w:after="60"/>
              <w:ind w:left="882"/>
              <w:rPr>
                <w:rFonts w:ascii="Arial" w:hAnsi="Arial" w:cs="Arial"/>
              </w:rPr>
            </w:pPr>
            <w:r w:rsidRPr="007068FA">
              <w:rPr>
                <w:rFonts w:ascii="Arial" w:hAnsi="Arial" w:cs="Arial"/>
                <w:i/>
                <w:sz w:val="20"/>
              </w:rPr>
              <w:t>Similar Contract = Maintenance</w:t>
            </w:r>
            <w:r>
              <w:rPr>
                <w:rFonts w:ascii="Arial" w:hAnsi="Arial" w:cs="Arial"/>
                <w:i/>
                <w:sz w:val="20"/>
              </w:rPr>
              <w:t xml:space="preserve"> or Repair</w:t>
            </w:r>
            <w:r w:rsidRPr="007068FA">
              <w:rPr>
                <w:rFonts w:ascii="Arial" w:hAnsi="Arial" w:cs="Arial"/>
                <w:i/>
                <w:sz w:val="20"/>
              </w:rPr>
              <w:t xml:space="preserve"> of </w:t>
            </w:r>
            <w:r>
              <w:rPr>
                <w:rFonts w:ascii="Arial" w:hAnsi="Arial" w:cs="Arial"/>
                <w:i/>
                <w:sz w:val="20"/>
                <w:szCs w:val="20"/>
              </w:rPr>
              <w:t>Air Handling Unit</w:t>
            </w:r>
          </w:p>
        </w:tc>
        <w:tc>
          <w:tcPr>
            <w:tcW w:w="2520" w:type="dxa"/>
            <w:shd w:val="clear" w:color="auto" w:fill="auto"/>
            <w:vAlign w:val="center"/>
          </w:tcPr>
          <w:p w14:paraId="58DDB330" w14:textId="77777777" w:rsidR="00227A7B" w:rsidRDefault="00227A7B" w:rsidP="007E6002">
            <w:pPr>
              <w:spacing w:before="60" w:after="60"/>
              <w:jc w:val="center"/>
              <w:rPr>
                <w:rFonts w:ascii="Arial" w:hAnsi="Arial" w:cs="Arial"/>
              </w:rPr>
            </w:pPr>
          </w:p>
        </w:tc>
      </w:tr>
      <w:tr w:rsidR="00227A7B" w:rsidRPr="00EC266F" w14:paraId="59B3F047" w14:textId="77777777" w:rsidTr="00227A7B">
        <w:trPr>
          <w:trHeight w:val="576"/>
        </w:trPr>
        <w:tc>
          <w:tcPr>
            <w:tcW w:w="6727" w:type="dxa"/>
            <w:shd w:val="clear" w:color="auto" w:fill="auto"/>
            <w:vAlign w:val="center"/>
          </w:tcPr>
          <w:p w14:paraId="6B4B3EB0" w14:textId="77777777" w:rsidR="00227A7B" w:rsidRPr="00EC266F" w:rsidRDefault="00227A7B" w:rsidP="004D0734">
            <w:pPr>
              <w:numPr>
                <w:ilvl w:val="0"/>
                <w:numId w:val="41"/>
              </w:numPr>
              <w:spacing w:before="60" w:after="60"/>
              <w:ind w:left="342" w:hanging="270"/>
              <w:rPr>
                <w:rFonts w:ascii="Arial" w:hAnsi="Arial" w:cs="Arial"/>
                <w:b/>
              </w:rPr>
            </w:pPr>
            <w:r w:rsidRPr="00EC266F">
              <w:rPr>
                <w:rFonts w:ascii="Arial" w:hAnsi="Arial" w:cs="Arial"/>
                <w:b/>
              </w:rPr>
              <w:t>CONTRACTOR’S/ BIDDER’S PERSONNEL</w:t>
            </w:r>
          </w:p>
        </w:tc>
        <w:tc>
          <w:tcPr>
            <w:tcW w:w="2520" w:type="dxa"/>
            <w:shd w:val="clear" w:color="auto" w:fill="auto"/>
            <w:vAlign w:val="center"/>
          </w:tcPr>
          <w:p w14:paraId="40B0CCF7" w14:textId="77777777" w:rsidR="00227A7B" w:rsidRPr="00EC266F" w:rsidRDefault="00227A7B" w:rsidP="007E6002">
            <w:pPr>
              <w:spacing w:before="60" w:after="60"/>
              <w:jc w:val="center"/>
              <w:rPr>
                <w:rFonts w:ascii="Arial" w:hAnsi="Arial" w:cs="Arial"/>
                <w:b/>
              </w:rPr>
            </w:pPr>
          </w:p>
        </w:tc>
      </w:tr>
      <w:tr w:rsidR="00227A7B" w:rsidRPr="00CC5C8C" w14:paraId="240A5250" w14:textId="77777777" w:rsidTr="00227A7B">
        <w:trPr>
          <w:trHeight w:val="576"/>
        </w:trPr>
        <w:tc>
          <w:tcPr>
            <w:tcW w:w="6727" w:type="dxa"/>
            <w:shd w:val="clear" w:color="auto" w:fill="auto"/>
            <w:vAlign w:val="center"/>
          </w:tcPr>
          <w:p w14:paraId="6715B7BF" w14:textId="77777777" w:rsidR="00227A7B" w:rsidRPr="00CC5C8C" w:rsidRDefault="00227A7B" w:rsidP="004D0734">
            <w:pPr>
              <w:numPr>
                <w:ilvl w:val="1"/>
                <w:numId w:val="41"/>
              </w:numPr>
              <w:spacing w:before="60" w:after="60"/>
              <w:ind w:left="882" w:hanging="540"/>
              <w:rPr>
                <w:rFonts w:ascii="Arial" w:hAnsi="Arial" w:cs="Arial"/>
              </w:rPr>
            </w:pPr>
            <w:r w:rsidRPr="007068FA">
              <w:rPr>
                <w:rFonts w:ascii="Arial" w:hAnsi="Arial" w:cs="Arial"/>
              </w:rPr>
              <w:t xml:space="preserve">The Contractor must </w:t>
            </w:r>
            <w:r>
              <w:rPr>
                <w:rFonts w:ascii="Arial" w:hAnsi="Arial" w:cs="Arial"/>
              </w:rPr>
              <w:t>provide</w:t>
            </w:r>
            <w:r w:rsidRPr="007068FA">
              <w:rPr>
                <w:rFonts w:ascii="Arial" w:hAnsi="Arial" w:cs="Arial"/>
              </w:rPr>
              <w:t xml:space="preserve"> </w:t>
            </w:r>
            <w:r>
              <w:rPr>
                <w:rFonts w:ascii="Arial" w:hAnsi="Arial" w:cs="Arial"/>
              </w:rPr>
              <w:t>qualified professional and staffs</w:t>
            </w:r>
            <w:r w:rsidRPr="007068FA">
              <w:rPr>
                <w:rFonts w:ascii="Arial" w:hAnsi="Arial" w:cs="Arial"/>
              </w:rPr>
              <w:t xml:space="preserve"> to be assigned for the project</w:t>
            </w:r>
          </w:p>
        </w:tc>
        <w:tc>
          <w:tcPr>
            <w:tcW w:w="2520" w:type="dxa"/>
            <w:shd w:val="clear" w:color="auto" w:fill="auto"/>
            <w:vAlign w:val="center"/>
          </w:tcPr>
          <w:p w14:paraId="47370010" w14:textId="77777777" w:rsidR="00227A7B" w:rsidRPr="00CC5C8C" w:rsidRDefault="00227A7B" w:rsidP="007E6002">
            <w:pPr>
              <w:spacing w:before="60" w:after="60"/>
              <w:jc w:val="center"/>
              <w:rPr>
                <w:rFonts w:ascii="Arial" w:hAnsi="Arial" w:cs="Arial"/>
              </w:rPr>
            </w:pPr>
          </w:p>
        </w:tc>
      </w:tr>
      <w:tr w:rsidR="00227A7B" w:rsidRPr="004E380A" w14:paraId="0F1FF1EC" w14:textId="77777777" w:rsidTr="00227A7B">
        <w:trPr>
          <w:trHeight w:val="576"/>
        </w:trPr>
        <w:tc>
          <w:tcPr>
            <w:tcW w:w="6727" w:type="dxa"/>
            <w:shd w:val="clear" w:color="auto" w:fill="auto"/>
            <w:vAlign w:val="center"/>
          </w:tcPr>
          <w:p w14:paraId="3B047B23" w14:textId="77777777" w:rsidR="00227A7B" w:rsidRDefault="00227A7B" w:rsidP="004D0734">
            <w:pPr>
              <w:numPr>
                <w:ilvl w:val="2"/>
                <w:numId w:val="41"/>
              </w:numPr>
              <w:spacing w:before="60" w:after="60"/>
              <w:ind w:left="1692" w:hanging="810"/>
              <w:rPr>
                <w:rFonts w:ascii="Arial" w:hAnsi="Arial" w:cs="Arial"/>
              </w:rPr>
            </w:pPr>
            <w:r w:rsidRPr="003D3D29">
              <w:rPr>
                <w:rFonts w:ascii="Arial" w:hAnsi="Arial" w:cs="Arial"/>
              </w:rPr>
              <w:t xml:space="preserve">One (1) </w:t>
            </w:r>
            <w:r>
              <w:rPr>
                <w:rFonts w:ascii="Arial" w:hAnsi="Arial" w:cs="Arial"/>
                <w:i/>
              </w:rPr>
              <w:t>Mechanical Engineer Supervisor</w:t>
            </w:r>
            <w:r w:rsidRPr="003D3D29">
              <w:rPr>
                <w:rFonts w:ascii="Arial" w:hAnsi="Arial" w:cs="Arial"/>
              </w:rPr>
              <w:t xml:space="preserve"> </w:t>
            </w:r>
          </w:p>
          <w:p w14:paraId="35F4D0C5" w14:textId="77777777" w:rsidR="00227A7B" w:rsidRPr="00BD2AA9" w:rsidRDefault="00227A7B" w:rsidP="004D0734">
            <w:pPr>
              <w:numPr>
                <w:ilvl w:val="0"/>
                <w:numId w:val="45"/>
              </w:numPr>
              <w:spacing w:before="60" w:after="60"/>
              <w:ind w:left="2142"/>
              <w:rPr>
                <w:rFonts w:ascii="Arial" w:hAnsi="Arial" w:cs="Arial"/>
              </w:rPr>
            </w:pPr>
            <w:r>
              <w:rPr>
                <w:rFonts w:ascii="Arial" w:hAnsi="Arial" w:cs="Arial"/>
              </w:rPr>
              <w:t xml:space="preserve">Should be a Registered </w:t>
            </w:r>
            <w:r w:rsidRPr="00CB0824">
              <w:rPr>
                <w:rFonts w:ascii="Arial" w:hAnsi="Arial" w:cs="Arial"/>
                <w:i/>
              </w:rPr>
              <w:t>Mechanical Engineer</w:t>
            </w:r>
            <w:r>
              <w:rPr>
                <w:rFonts w:ascii="Arial" w:hAnsi="Arial" w:cs="Arial"/>
              </w:rPr>
              <w:t xml:space="preserve"> with</w:t>
            </w:r>
            <w:r w:rsidRPr="00F837B4">
              <w:rPr>
                <w:rFonts w:ascii="Arial" w:hAnsi="Arial" w:cs="Arial"/>
              </w:rPr>
              <w:t xml:space="preserve"> at least </w:t>
            </w:r>
            <w:r>
              <w:rPr>
                <w:rFonts w:ascii="Arial" w:hAnsi="Arial" w:cs="Arial"/>
              </w:rPr>
              <w:t>three (3</w:t>
            </w:r>
            <w:r w:rsidRPr="00F837B4">
              <w:rPr>
                <w:rFonts w:ascii="Arial" w:hAnsi="Arial" w:cs="Arial"/>
              </w:rPr>
              <w:t>) years extensive track record in overseeing the operation and</w:t>
            </w:r>
            <w:r>
              <w:rPr>
                <w:rFonts w:ascii="Arial" w:hAnsi="Arial" w:cs="Arial"/>
              </w:rPr>
              <w:t xml:space="preserve">/or </w:t>
            </w:r>
            <w:r w:rsidRPr="00F837B4">
              <w:rPr>
                <w:rFonts w:ascii="Arial" w:hAnsi="Arial" w:cs="Arial"/>
              </w:rPr>
              <w:t>maintenance of similar facilities.</w:t>
            </w:r>
          </w:p>
        </w:tc>
        <w:tc>
          <w:tcPr>
            <w:tcW w:w="2520" w:type="dxa"/>
            <w:shd w:val="clear" w:color="auto" w:fill="auto"/>
            <w:vAlign w:val="center"/>
          </w:tcPr>
          <w:p w14:paraId="0BF9F45B" w14:textId="77777777" w:rsidR="00227A7B" w:rsidRDefault="00227A7B" w:rsidP="007E6002">
            <w:pPr>
              <w:spacing w:before="60" w:after="60"/>
              <w:jc w:val="center"/>
              <w:rPr>
                <w:rFonts w:ascii="Arial" w:hAnsi="Arial" w:cs="Arial"/>
              </w:rPr>
            </w:pPr>
          </w:p>
        </w:tc>
      </w:tr>
      <w:tr w:rsidR="00227A7B" w:rsidRPr="0058641C" w14:paraId="4A9C381C" w14:textId="77777777" w:rsidTr="00227A7B">
        <w:trPr>
          <w:trHeight w:val="576"/>
        </w:trPr>
        <w:tc>
          <w:tcPr>
            <w:tcW w:w="6727" w:type="dxa"/>
            <w:shd w:val="clear" w:color="auto" w:fill="auto"/>
            <w:vAlign w:val="center"/>
          </w:tcPr>
          <w:p w14:paraId="57909A50" w14:textId="77777777" w:rsidR="00227A7B" w:rsidRDefault="00227A7B" w:rsidP="004D0734">
            <w:pPr>
              <w:numPr>
                <w:ilvl w:val="2"/>
                <w:numId w:val="41"/>
              </w:numPr>
              <w:spacing w:before="60" w:after="60"/>
              <w:ind w:left="1692" w:hanging="810"/>
              <w:rPr>
                <w:rFonts w:ascii="Arial" w:hAnsi="Arial" w:cs="Arial"/>
                <w:b/>
              </w:rPr>
            </w:pPr>
            <w:r>
              <w:rPr>
                <w:rFonts w:ascii="Arial" w:hAnsi="Arial" w:cs="Arial"/>
              </w:rPr>
              <w:lastRenderedPageBreak/>
              <w:t>Two</w:t>
            </w:r>
            <w:r w:rsidRPr="003D3D29">
              <w:rPr>
                <w:rFonts w:ascii="Arial" w:hAnsi="Arial" w:cs="Arial"/>
              </w:rPr>
              <w:t xml:space="preserve"> (</w:t>
            </w:r>
            <w:r>
              <w:rPr>
                <w:rFonts w:ascii="Arial" w:hAnsi="Arial" w:cs="Arial"/>
              </w:rPr>
              <w:t>2</w:t>
            </w:r>
            <w:r w:rsidRPr="003D3D29">
              <w:rPr>
                <w:rFonts w:ascii="Arial" w:hAnsi="Arial" w:cs="Arial"/>
              </w:rPr>
              <w:t xml:space="preserve">) </w:t>
            </w:r>
            <w:r w:rsidRPr="003D3D29">
              <w:rPr>
                <w:rFonts w:ascii="Arial" w:hAnsi="Arial" w:cs="Arial"/>
                <w:i/>
              </w:rPr>
              <w:t>Refrigeration and Air Conditioning Technician</w:t>
            </w:r>
          </w:p>
          <w:p w14:paraId="617CD603" w14:textId="77777777" w:rsidR="00227A7B" w:rsidRPr="00EB5CB1" w:rsidRDefault="00227A7B" w:rsidP="004D0734">
            <w:pPr>
              <w:numPr>
                <w:ilvl w:val="0"/>
                <w:numId w:val="45"/>
              </w:numPr>
              <w:spacing w:before="60" w:after="60"/>
              <w:ind w:left="2142"/>
              <w:rPr>
                <w:rFonts w:ascii="Arial" w:hAnsi="Arial" w:cs="Arial"/>
                <w:b/>
              </w:rPr>
            </w:pPr>
            <w:r>
              <w:rPr>
                <w:rFonts w:ascii="Arial" w:hAnsi="Arial" w:cs="Arial"/>
              </w:rPr>
              <w:t>With</w:t>
            </w:r>
            <w:r w:rsidRPr="00F837B4">
              <w:rPr>
                <w:rFonts w:ascii="Arial" w:hAnsi="Arial" w:cs="Arial"/>
              </w:rPr>
              <w:t xml:space="preserve"> TESDA National Certification (NCII) </w:t>
            </w:r>
            <w:r>
              <w:rPr>
                <w:rFonts w:ascii="Arial" w:hAnsi="Arial" w:cs="Arial"/>
              </w:rPr>
              <w:t xml:space="preserve">in </w:t>
            </w:r>
            <w:r w:rsidRPr="00F837B4">
              <w:rPr>
                <w:rFonts w:ascii="Arial" w:hAnsi="Arial" w:cs="Arial"/>
              </w:rPr>
              <w:t>Ref</w:t>
            </w:r>
            <w:r>
              <w:rPr>
                <w:rFonts w:ascii="Arial" w:hAnsi="Arial" w:cs="Arial"/>
              </w:rPr>
              <w:t>rigeration and Air-conditioning (or any similar in nature),</w:t>
            </w:r>
            <w:r w:rsidRPr="00F837B4">
              <w:rPr>
                <w:rFonts w:ascii="Arial" w:hAnsi="Arial" w:cs="Arial"/>
              </w:rPr>
              <w:t xml:space="preserve"> and with at least </w:t>
            </w:r>
            <w:r>
              <w:rPr>
                <w:rFonts w:ascii="Arial" w:hAnsi="Arial" w:cs="Arial"/>
              </w:rPr>
              <w:t>three (3</w:t>
            </w:r>
            <w:r w:rsidRPr="00F837B4">
              <w:rPr>
                <w:rFonts w:ascii="Arial" w:hAnsi="Arial" w:cs="Arial"/>
              </w:rPr>
              <w:t xml:space="preserve">) years in </w:t>
            </w:r>
            <w:r>
              <w:rPr>
                <w:rFonts w:ascii="Arial" w:hAnsi="Arial" w:cs="Arial"/>
              </w:rPr>
              <w:t>preventive maintenance of Air Conditioning System</w:t>
            </w:r>
            <w:r w:rsidRPr="00F837B4">
              <w:rPr>
                <w:rFonts w:ascii="Arial" w:hAnsi="Arial" w:cs="Arial"/>
              </w:rPr>
              <w:t xml:space="preserve">. </w:t>
            </w:r>
          </w:p>
        </w:tc>
        <w:tc>
          <w:tcPr>
            <w:tcW w:w="2520" w:type="dxa"/>
            <w:shd w:val="clear" w:color="auto" w:fill="auto"/>
            <w:vAlign w:val="center"/>
          </w:tcPr>
          <w:p w14:paraId="0D2B20F6" w14:textId="77777777" w:rsidR="00227A7B" w:rsidRPr="0058641C" w:rsidRDefault="00227A7B" w:rsidP="007E6002">
            <w:pPr>
              <w:spacing w:before="60" w:after="60"/>
              <w:jc w:val="center"/>
              <w:rPr>
                <w:rFonts w:ascii="Arial" w:hAnsi="Arial" w:cs="Arial"/>
                <w:b/>
              </w:rPr>
            </w:pPr>
          </w:p>
        </w:tc>
      </w:tr>
      <w:tr w:rsidR="00227A7B" w:rsidRPr="0058641C" w14:paraId="2B70B1D6" w14:textId="77777777" w:rsidTr="00227A7B">
        <w:trPr>
          <w:trHeight w:val="576"/>
        </w:trPr>
        <w:tc>
          <w:tcPr>
            <w:tcW w:w="6727" w:type="dxa"/>
            <w:shd w:val="clear" w:color="auto" w:fill="auto"/>
            <w:vAlign w:val="center"/>
          </w:tcPr>
          <w:p w14:paraId="66217398" w14:textId="77777777" w:rsidR="00227A7B" w:rsidRDefault="00227A7B" w:rsidP="004D0734">
            <w:pPr>
              <w:numPr>
                <w:ilvl w:val="2"/>
                <w:numId w:val="41"/>
              </w:numPr>
              <w:spacing w:before="60" w:after="60"/>
              <w:ind w:left="1692" w:hanging="810"/>
              <w:rPr>
                <w:rFonts w:ascii="Arial" w:hAnsi="Arial" w:cs="Arial"/>
                <w:b/>
              </w:rPr>
            </w:pPr>
            <w:r>
              <w:rPr>
                <w:rFonts w:ascii="Arial" w:hAnsi="Arial" w:cs="Arial"/>
              </w:rPr>
              <w:t>Two</w:t>
            </w:r>
            <w:r w:rsidRPr="003D3D29">
              <w:rPr>
                <w:rFonts w:ascii="Arial" w:hAnsi="Arial" w:cs="Arial"/>
              </w:rPr>
              <w:t xml:space="preserve"> (</w:t>
            </w:r>
            <w:r>
              <w:rPr>
                <w:rFonts w:ascii="Arial" w:hAnsi="Arial" w:cs="Arial"/>
              </w:rPr>
              <w:t>2</w:t>
            </w:r>
            <w:r w:rsidRPr="003D3D29">
              <w:rPr>
                <w:rFonts w:ascii="Arial" w:hAnsi="Arial" w:cs="Arial"/>
              </w:rPr>
              <w:t xml:space="preserve">) </w:t>
            </w:r>
            <w:r>
              <w:rPr>
                <w:rFonts w:ascii="Arial" w:hAnsi="Arial" w:cs="Arial"/>
                <w:i/>
              </w:rPr>
              <w:t xml:space="preserve">Multi Skilled </w:t>
            </w:r>
            <w:r w:rsidRPr="003D3D29">
              <w:rPr>
                <w:rFonts w:ascii="Arial" w:hAnsi="Arial" w:cs="Arial"/>
                <w:i/>
              </w:rPr>
              <w:t>Technician</w:t>
            </w:r>
          </w:p>
          <w:p w14:paraId="2C5C7DDD" w14:textId="77777777" w:rsidR="00227A7B" w:rsidRPr="00CB0824" w:rsidRDefault="00227A7B" w:rsidP="004D0734">
            <w:pPr>
              <w:pStyle w:val="ListParagraph"/>
              <w:numPr>
                <w:ilvl w:val="0"/>
                <w:numId w:val="45"/>
              </w:numPr>
              <w:overflowPunct/>
              <w:autoSpaceDE/>
              <w:autoSpaceDN/>
              <w:adjustRightInd/>
              <w:spacing w:before="60" w:after="60" w:line="240" w:lineRule="auto"/>
              <w:ind w:left="2120"/>
              <w:textAlignment w:val="auto"/>
              <w:rPr>
                <w:rFonts w:ascii="Arial" w:hAnsi="Arial" w:cs="Arial"/>
              </w:rPr>
            </w:pPr>
            <w:r w:rsidRPr="00CB0824">
              <w:rPr>
                <w:rFonts w:ascii="Arial" w:hAnsi="Arial" w:cs="Arial"/>
              </w:rPr>
              <w:t xml:space="preserve">With at least three (3) years </w:t>
            </w:r>
            <w:r>
              <w:rPr>
                <w:rFonts w:ascii="Arial" w:hAnsi="Arial" w:cs="Arial"/>
              </w:rPr>
              <w:t>of applied</w:t>
            </w:r>
            <w:r w:rsidRPr="00CB0824">
              <w:rPr>
                <w:rFonts w:ascii="Arial" w:hAnsi="Arial" w:cs="Arial"/>
              </w:rPr>
              <w:t xml:space="preserve"> experience in </w:t>
            </w:r>
            <w:r>
              <w:rPr>
                <w:rFonts w:ascii="Arial" w:hAnsi="Arial" w:cs="Arial"/>
              </w:rPr>
              <w:t>one of the following: motor controls, electrical installation, and air ducting.</w:t>
            </w:r>
          </w:p>
        </w:tc>
        <w:tc>
          <w:tcPr>
            <w:tcW w:w="2520" w:type="dxa"/>
            <w:shd w:val="clear" w:color="auto" w:fill="auto"/>
            <w:vAlign w:val="center"/>
          </w:tcPr>
          <w:p w14:paraId="7355537C" w14:textId="77777777" w:rsidR="00227A7B" w:rsidRPr="0058641C" w:rsidRDefault="00227A7B" w:rsidP="007E6002">
            <w:pPr>
              <w:spacing w:before="60" w:after="60"/>
              <w:jc w:val="center"/>
              <w:rPr>
                <w:rFonts w:ascii="Arial" w:hAnsi="Arial" w:cs="Arial"/>
                <w:b/>
              </w:rPr>
            </w:pPr>
          </w:p>
        </w:tc>
      </w:tr>
      <w:tr w:rsidR="00227A7B" w:rsidRPr="00BD2AA9" w14:paraId="20C35CAB" w14:textId="77777777" w:rsidTr="00227A7B">
        <w:trPr>
          <w:trHeight w:val="576"/>
        </w:trPr>
        <w:tc>
          <w:tcPr>
            <w:tcW w:w="6727" w:type="dxa"/>
            <w:shd w:val="clear" w:color="auto" w:fill="auto"/>
            <w:vAlign w:val="center"/>
          </w:tcPr>
          <w:p w14:paraId="1D6326E7" w14:textId="77777777" w:rsidR="00227A7B" w:rsidRPr="00BD2AA9" w:rsidRDefault="00227A7B" w:rsidP="004D0734">
            <w:pPr>
              <w:numPr>
                <w:ilvl w:val="1"/>
                <w:numId w:val="41"/>
              </w:numPr>
              <w:spacing w:before="60" w:after="60"/>
              <w:ind w:left="882" w:hanging="540"/>
              <w:rPr>
                <w:rFonts w:ascii="Arial" w:hAnsi="Arial" w:cs="Arial"/>
              </w:rPr>
            </w:pPr>
            <w:r w:rsidRPr="007068FA">
              <w:rPr>
                <w:rFonts w:ascii="Arial" w:hAnsi="Arial" w:cs="Arial"/>
              </w:rPr>
              <w:t xml:space="preserve">The contractor’s/Bidder’s personnel and laborers must be provided with official uniform and ID while working inside the premises of the </w:t>
            </w:r>
            <w:proofErr w:type="spellStart"/>
            <w:r w:rsidRPr="007068FA">
              <w:rPr>
                <w:rFonts w:ascii="Arial" w:hAnsi="Arial" w:cs="Arial"/>
              </w:rPr>
              <w:t>Ayuntamiento</w:t>
            </w:r>
            <w:proofErr w:type="spellEnd"/>
            <w:r w:rsidRPr="007068FA">
              <w:rPr>
                <w:rFonts w:ascii="Arial" w:hAnsi="Arial" w:cs="Arial"/>
              </w:rPr>
              <w:t xml:space="preserve"> Buildin</w:t>
            </w:r>
            <w:r>
              <w:rPr>
                <w:rFonts w:ascii="Arial" w:hAnsi="Arial" w:cs="Arial"/>
              </w:rPr>
              <w:t>g</w:t>
            </w:r>
          </w:p>
        </w:tc>
        <w:tc>
          <w:tcPr>
            <w:tcW w:w="2520" w:type="dxa"/>
            <w:shd w:val="clear" w:color="auto" w:fill="auto"/>
            <w:vAlign w:val="center"/>
          </w:tcPr>
          <w:p w14:paraId="7FD81C51" w14:textId="77777777" w:rsidR="00227A7B" w:rsidRPr="00BD2AA9" w:rsidRDefault="00227A7B" w:rsidP="007E6002">
            <w:pPr>
              <w:spacing w:before="60" w:after="60"/>
              <w:rPr>
                <w:rFonts w:ascii="Arial" w:hAnsi="Arial" w:cs="Arial"/>
                <w:b/>
              </w:rPr>
            </w:pPr>
          </w:p>
        </w:tc>
      </w:tr>
      <w:tr w:rsidR="00227A7B" w:rsidRPr="00BD2AA9" w14:paraId="6A0B7EEB" w14:textId="77777777" w:rsidTr="00227A7B">
        <w:trPr>
          <w:trHeight w:val="576"/>
        </w:trPr>
        <w:tc>
          <w:tcPr>
            <w:tcW w:w="6727" w:type="dxa"/>
            <w:shd w:val="clear" w:color="auto" w:fill="auto"/>
            <w:vAlign w:val="center"/>
          </w:tcPr>
          <w:p w14:paraId="01C6CEBD" w14:textId="77777777" w:rsidR="00227A7B" w:rsidRPr="00BD2AA9" w:rsidRDefault="00227A7B" w:rsidP="004D0734">
            <w:pPr>
              <w:numPr>
                <w:ilvl w:val="1"/>
                <w:numId w:val="41"/>
              </w:numPr>
              <w:spacing w:before="60" w:after="60"/>
              <w:ind w:left="882" w:hanging="540"/>
              <w:rPr>
                <w:rFonts w:ascii="Arial" w:hAnsi="Arial" w:cs="Arial"/>
              </w:rPr>
            </w:pPr>
            <w:r w:rsidRPr="007068FA">
              <w:rPr>
                <w:rFonts w:ascii="Arial" w:hAnsi="Arial" w:cs="Arial"/>
              </w:rPr>
              <w:t>The contractor shall be solely and exclusively responsible for any act or omission of all its employees and laborers. Drinking alcoholic beverages, taking regulated or prohibited drugs, smoking while performing tasks are strictly prohibited</w:t>
            </w:r>
          </w:p>
        </w:tc>
        <w:tc>
          <w:tcPr>
            <w:tcW w:w="2520" w:type="dxa"/>
            <w:shd w:val="clear" w:color="auto" w:fill="auto"/>
            <w:vAlign w:val="center"/>
          </w:tcPr>
          <w:p w14:paraId="42F5C821" w14:textId="77777777" w:rsidR="00227A7B" w:rsidRPr="00BD2AA9" w:rsidRDefault="00227A7B" w:rsidP="007E6002">
            <w:pPr>
              <w:spacing w:before="60" w:after="60"/>
              <w:rPr>
                <w:rFonts w:ascii="Arial" w:hAnsi="Arial" w:cs="Arial"/>
                <w:b/>
              </w:rPr>
            </w:pPr>
          </w:p>
        </w:tc>
      </w:tr>
      <w:tr w:rsidR="00227A7B" w:rsidRPr="00BD2AA9" w14:paraId="692F792E" w14:textId="77777777" w:rsidTr="00227A7B">
        <w:trPr>
          <w:trHeight w:val="576"/>
        </w:trPr>
        <w:tc>
          <w:tcPr>
            <w:tcW w:w="6727" w:type="dxa"/>
            <w:shd w:val="clear" w:color="auto" w:fill="auto"/>
            <w:vAlign w:val="center"/>
          </w:tcPr>
          <w:p w14:paraId="5610E18D" w14:textId="77777777" w:rsidR="00227A7B" w:rsidRPr="00BD2AA9" w:rsidRDefault="00227A7B" w:rsidP="004D0734">
            <w:pPr>
              <w:numPr>
                <w:ilvl w:val="1"/>
                <w:numId w:val="41"/>
              </w:numPr>
              <w:spacing w:before="60" w:after="60"/>
              <w:ind w:left="882" w:hanging="540"/>
              <w:rPr>
                <w:rFonts w:ascii="Arial" w:hAnsi="Arial" w:cs="Arial"/>
              </w:rPr>
            </w:pPr>
            <w:r w:rsidRPr="007068FA">
              <w:rPr>
                <w:rFonts w:ascii="Arial" w:hAnsi="Arial" w:cs="Arial"/>
              </w:rPr>
              <w:t>The contractor shall be responsible in the discipline and administration of all its/his employees and laborers, and shall conform to existing labor laws and implementing rules and regulations of the Labor Code</w:t>
            </w:r>
          </w:p>
        </w:tc>
        <w:tc>
          <w:tcPr>
            <w:tcW w:w="2520" w:type="dxa"/>
            <w:shd w:val="clear" w:color="auto" w:fill="auto"/>
            <w:vAlign w:val="center"/>
          </w:tcPr>
          <w:p w14:paraId="60A9B271" w14:textId="77777777" w:rsidR="00227A7B" w:rsidRPr="00BD2AA9" w:rsidRDefault="00227A7B" w:rsidP="007E6002">
            <w:pPr>
              <w:spacing w:before="60" w:after="60"/>
              <w:rPr>
                <w:rFonts w:ascii="Arial" w:hAnsi="Arial" w:cs="Arial"/>
                <w:b/>
              </w:rPr>
            </w:pPr>
          </w:p>
        </w:tc>
      </w:tr>
      <w:tr w:rsidR="00227A7B" w:rsidRPr="008D3534" w14:paraId="6CD2EB15" w14:textId="77777777" w:rsidTr="00227A7B">
        <w:trPr>
          <w:trHeight w:val="576"/>
        </w:trPr>
        <w:tc>
          <w:tcPr>
            <w:tcW w:w="6727" w:type="dxa"/>
            <w:shd w:val="clear" w:color="auto" w:fill="auto"/>
            <w:vAlign w:val="center"/>
          </w:tcPr>
          <w:p w14:paraId="5D48DBA3" w14:textId="77777777" w:rsidR="00227A7B" w:rsidRPr="008D3534" w:rsidRDefault="00227A7B" w:rsidP="007E6002">
            <w:pPr>
              <w:spacing w:before="60" w:after="60"/>
              <w:ind w:left="1512" w:hanging="1440"/>
              <w:rPr>
                <w:rFonts w:ascii="Arial" w:hAnsi="Arial" w:cs="Arial"/>
                <w:b/>
              </w:rPr>
            </w:pPr>
            <w:r w:rsidRPr="008D3534">
              <w:rPr>
                <w:rFonts w:ascii="Arial" w:hAnsi="Arial" w:cs="Arial"/>
                <w:b/>
              </w:rPr>
              <w:t>PART III – PROJECT DURATION, TERMS OF PAYMENT, AND WARRANTY</w:t>
            </w:r>
          </w:p>
        </w:tc>
        <w:tc>
          <w:tcPr>
            <w:tcW w:w="2520" w:type="dxa"/>
            <w:shd w:val="clear" w:color="auto" w:fill="auto"/>
            <w:vAlign w:val="center"/>
          </w:tcPr>
          <w:p w14:paraId="4F1ED4B4" w14:textId="77777777" w:rsidR="00227A7B" w:rsidRPr="008D3534" w:rsidRDefault="00227A7B" w:rsidP="007E6002">
            <w:pPr>
              <w:spacing w:before="60" w:after="60"/>
              <w:jc w:val="center"/>
              <w:rPr>
                <w:rFonts w:ascii="Arial" w:hAnsi="Arial" w:cs="Arial"/>
                <w:b/>
              </w:rPr>
            </w:pPr>
            <w:r w:rsidRPr="008D3534">
              <w:rPr>
                <w:rFonts w:ascii="Arial" w:hAnsi="Arial" w:cs="Arial"/>
                <w:b/>
              </w:rPr>
              <w:t>Bidder’s Statement of Compliance</w:t>
            </w:r>
          </w:p>
        </w:tc>
      </w:tr>
      <w:tr w:rsidR="00227A7B" w:rsidRPr="00BD2AA9" w14:paraId="42146D6E" w14:textId="77777777" w:rsidTr="00227A7B">
        <w:trPr>
          <w:trHeight w:val="432"/>
        </w:trPr>
        <w:tc>
          <w:tcPr>
            <w:tcW w:w="6727" w:type="dxa"/>
            <w:shd w:val="clear" w:color="auto" w:fill="auto"/>
            <w:vAlign w:val="center"/>
          </w:tcPr>
          <w:p w14:paraId="729181D5" w14:textId="77777777" w:rsidR="00227A7B" w:rsidRPr="00205C1E" w:rsidRDefault="00227A7B" w:rsidP="004D0734">
            <w:pPr>
              <w:numPr>
                <w:ilvl w:val="0"/>
                <w:numId w:val="44"/>
              </w:numPr>
              <w:spacing w:before="60" w:after="60"/>
              <w:ind w:left="432"/>
              <w:rPr>
                <w:rFonts w:ascii="Arial" w:hAnsi="Arial" w:cs="Arial"/>
              </w:rPr>
            </w:pPr>
            <w:r w:rsidRPr="007B7EAB">
              <w:rPr>
                <w:rFonts w:ascii="Arial" w:hAnsi="Arial" w:cs="Arial"/>
                <w:b/>
              </w:rPr>
              <w:t>CONTRACT DURATION</w:t>
            </w:r>
          </w:p>
        </w:tc>
        <w:tc>
          <w:tcPr>
            <w:tcW w:w="2520" w:type="dxa"/>
            <w:shd w:val="clear" w:color="auto" w:fill="auto"/>
            <w:vAlign w:val="center"/>
          </w:tcPr>
          <w:p w14:paraId="532EB64C" w14:textId="77777777" w:rsidR="00227A7B" w:rsidRPr="00BD2AA9" w:rsidRDefault="00227A7B" w:rsidP="007E6002">
            <w:pPr>
              <w:spacing w:before="60" w:after="60"/>
              <w:jc w:val="center"/>
              <w:rPr>
                <w:rFonts w:ascii="Arial" w:hAnsi="Arial" w:cs="Arial"/>
                <w:b/>
              </w:rPr>
            </w:pPr>
          </w:p>
        </w:tc>
      </w:tr>
      <w:tr w:rsidR="00227A7B" w:rsidRPr="007B7EAB" w14:paraId="63590D82" w14:textId="77777777" w:rsidTr="00227A7B">
        <w:trPr>
          <w:trHeight w:val="432"/>
        </w:trPr>
        <w:tc>
          <w:tcPr>
            <w:tcW w:w="6727" w:type="dxa"/>
            <w:shd w:val="clear" w:color="auto" w:fill="auto"/>
            <w:vAlign w:val="center"/>
          </w:tcPr>
          <w:p w14:paraId="24B6FD6A" w14:textId="77777777" w:rsidR="00227A7B" w:rsidRPr="007B7EAB" w:rsidRDefault="00227A7B" w:rsidP="007E6002">
            <w:pPr>
              <w:spacing w:before="60" w:after="60"/>
              <w:ind w:left="522"/>
              <w:rPr>
                <w:rFonts w:ascii="Arial" w:hAnsi="Arial" w:cs="Arial"/>
                <w:b/>
              </w:rPr>
            </w:pPr>
            <w:r>
              <w:rPr>
                <w:rFonts w:ascii="Arial" w:hAnsi="Arial" w:cs="Arial"/>
              </w:rPr>
              <w:t>The project must be completed within the duration of the One (1) Year Contract (January to December 2021).</w:t>
            </w:r>
          </w:p>
        </w:tc>
        <w:tc>
          <w:tcPr>
            <w:tcW w:w="2520" w:type="dxa"/>
            <w:shd w:val="clear" w:color="auto" w:fill="auto"/>
            <w:vAlign w:val="center"/>
          </w:tcPr>
          <w:p w14:paraId="1B2486EE" w14:textId="77777777" w:rsidR="00227A7B" w:rsidRPr="007B7EAB" w:rsidRDefault="00227A7B" w:rsidP="007E6002">
            <w:pPr>
              <w:spacing w:before="60" w:after="60"/>
              <w:jc w:val="center"/>
              <w:rPr>
                <w:rFonts w:ascii="Arial" w:hAnsi="Arial" w:cs="Arial"/>
                <w:b/>
              </w:rPr>
            </w:pPr>
          </w:p>
        </w:tc>
      </w:tr>
      <w:tr w:rsidR="00227A7B" w:rsidRPr="007068FA" w14:paraId="34508B8C" w14:textId="77777777" w:rsidTr="00227A7B">
        <w:trPr>
          <w:trHeight w:val="432"/>
        </w:trPr>
        <w:tc>
          <w:tcPr>
            <w:tcW w:w="6727" w:type="dxa"/>
            <w:shd w:val="clear" w:color="auto" w:fill="auto"/>
            <w:vAlign w:val="center"/>
          </w:tcPr>
          <w:p w14:paraId="6A682524" w14:textId="77777777" w:rsidR="00227A7B" w:rsidRPr="008D3534" w:rsidRDefault="00227A7B" w:rsidP="004D0734">
            <w:pPr>
              <w:numPr>
                <w:ilvl w:val="0"/>
                <w:numId w:val="42"/>
              </w:numPr>
              <w:spacing w:before="60" w:after="60"/>
              <w:ind w:left="432" w:hanging="360"/>
              <w:rPr>
                <w:rFonts w:ascii="Arial" w:hAnsi="Arial" w:cs="Arial"/>
                <w:b/>
              </w:rPr>
            </w:pPr>
            <w:r w:rsidRPr="008D3534">
              <w:rPr>
                <w:rFonts w:ascii="Arial" w:hAnsi="Arial" w:cs="Arial"/>
                <w:b/>
              </w:rPr>
              <w:t>TERMS OF PAYMENT</w:t>
            </w:r>
          </w:p>
        </w:tc>
        <w:tc>
          <w:tcPr>
            <w:tcW w:w="2520" w:type="dxa"/>
            <w:shd w:val="clear" w:color="auto" w:fill="auto"/>
            <w:vAlign w:val="center"/>
          </w:tcPr>
          <w:p w14:paraId="3865CC04" w14:textId="77777777" w:rsidR="00227A7B" w:rsidRPr="007068FA" w:rsidRDefault="00227A7B" w:rsidP="007E6002">
            <w:pPr>
              <w:spacing w:before="60" w:after="60"/>
              <w:jc w:val="center"/>
              <w:rPr>
                <w:rFonts w:ascii="Arial" w:hAnsi="Arial" w:cs="Arial"/>
              </w:rPr>
            </w:pPr>
          </w:p>
        </w:tc>
      </w:tr>
      <w:tr w:rsidR="00227A7B" w:rsidRPr="007068FA" w14:paraId="412CA01E" w14:textId="77777777" w:rsidTr="00227A7B">
        <w:trPr>
          <w:trHeight w:val="432"/>
        </w:trPr>
        <w:tc>
          <w:tcPr>
            <w:tcW w:w="6727" w:type="dxa"/>
            <w:shd w:val="clear" w:color="auto" w:fill="auto"/>
            <w:vAlign w:val="center"/>
          </w:tcPr>
          <w:p w14:paraId="459BF5ED" w14:textId="31057849" w:rsidR="00227A7B" w:rsidRPr="003C3A56" w:rsidRDefault="00227A7B" w:rsidP="004D0734">
            <w:pPr>
              <w:numPr>
                <w:ilvl w:val="1"/>
                <w:numId w:val="42"/>
              </w:numPr>
              <w:spacing w:before="60" w:after="60"/>
              <w:ind w:left="972" w:hanging="540"/>
              <w:rPr>
                <w:rFonts w:ascii="Arial" w:hAnsi="Arial" w:cs="Arial"/>
              </w:rPr>
            </w:pPr>
            <w:r w:rsidRPr="00227A7B">
              <w:rPr>
                <w:rFonts w:ascii="Arial" w:hAnsi="Arial" w:cs="Arial"/>
              </w:rPr>
              <w:t>The winning bidder must collect a monthly billing for one (1) year (corresponding to 12 months of preventive maintenance services) together with the Monthly Preventive Maintenance Report properly noted and certified by the assigned FMD supervisor.</w:t>
            </w:r>
          </w:p>
        </w:tc>
        <w:tc>
          <w:tcPr>
            <w:tcW w:w="2520" w:type="dxa"/>
            <w:shd w:val="clear" w:color="auto" w:fill="auto"/>
            <w:vAlign w:val="center"/>
          </w:tcPr>
          <w:p w14:paraId="0B36677B" w14:textId="77777777" w:rsidR="00227A7B" w:rsidRPr="007068FA" w:rsidRDefault="00227A7B" w:rsidP="007E6002">
            <w:pPr>
              <w:spacing w:before="60" w:after="60"/>
              <w:jc w:val="center"/>
              <w:rPr>
                <w:rFonts w:ascii="Arial" w:hAnsi="Arial" w:cs="Arial"/>
              </w:rPr>
            </w:pPr>
          </w:p>
        </w:tc>
      </w:tr>
      <w:tr w:rsidR="00227A7B" w:rsidRPr="007068FA" w14:paraId="718A48B3" w14:textId="77777777" w:rsidTr="00227A7B">
        <w:trPr>
          <w:trHeight w:val="432"/>
        </w:trPr>
        <w:tc>
          <w:tcPr>
            <w:tcW w:w="6727" w:type="dxa"/>
            <w:shd w:val="clear" w:color="auto" w:fill="auto"/>
            <w:vAlign w:val="center"/>
          </w:tcPr>
          <w:p w14:paraId="68076ED8" w14:textId="77777777" w:rsidR="00227A7B" w:rsidRPr="007068FA" w:rsidRDefault="00227A7B" w:rsidP="007E6002">
            <w:pPr>
              <w:spacing w:before="60" w:after="60"/>
              <w:rPr>
                <w:rFonts w:ascii="Arial" w:hAnsi="Arial" w:cs="Arial"/>
              </w:rPr>
            </w:pPr>
            <w:r>
              <w:rPr>
                <w:rFonts w:ascii="Arial" w:hAnsi="Arial" w:cs="Arial"/>
                <w:b/>
              </w:rPr>
              <w:t>PART IV - OTHER REQUIREMENTS</w:t>
            </w:r>
          </w:p>
        </w:tc>
        <w:tc>
          <w:tcPr>
            <w:tcW w:w="2520" w:type="dxa"/>
            <w:shd w:val="clear" w:color="auto" w:fill="auto"/>
            <w:vAlign w:val="center"/>
          </w:tcPr>
          <w:p w14:paraId="00344D68" w14:textId="77777777" w:rsidR="00227A7B" w:rsidRPr="007068FA" w:rsidRDefault="00227A7B" w:rsidP="007E6002">
            <w:pPr>
              <w:spacing w:before="60" w:after="60"/>
              <w:jc w:val="center"/>
              <w:rPr>
                <w:rFonts w:ascii="Arial" w:hAnsi="Arial" w:cs="Arial"/>
              </w:rPr>
            </w:pPr>
            <w:r w:rsidRPr="007B7EAB">
              <w:rPr>
                <w:rFonts w:ascii="Arial" w:hAnsi="Arial" w:cs="Arial"/>
                <w:b/>
              </w:rPr>
              <w:t>Bidder’s Statement of Compliance</w:t>
            </w:r>
          </w:p>
        </w:tc>
      </w:tr>
      <w:tr w:rsidR="00227A7B" w:rsidRPr="00BD2AA9" w14:paraId="63D4EF7F" w14:textId="77777777" w:rsidTr="00227A7B">
        <w:trPr>
          <w:trHeight w:val="576"/>
        </w:trPr>
        <w:tc>
          <w:tcPr>
            <w:tcW w:w="6727" w:type="dxa"/>
            <w:shd w:val="clear" w:color="auto" w:fill="auto"/>
            <w:vAlign w:val="center"/>
          </w:tcPr>
          <w:p w14:paraId="6113E487" w14:textId="77777777" w:rsidR="00227A7B" w:rsidRPr="00BD2AA9" w:rsidRDefault="00227A7B" w:rsidP="004D0734">
            <w:pPr>
              <w:numPr>
                <w:ilvl w:val="0"/>
                <w:numId w:val="43"/>
              </w:numPr>
              <w:spacing w:before="60" w:after="60"/>
              <w:ind w:left="432"/>
              <w:rPr>
                <w:rFonts w:ascii="Arial" w:hAnsi="Arial" w:cs="Arial"/>
              </w:rPr>
            </w:pPr>
            <w:r w:rsidRPr="007B7EAB">
              <w:rPr>
                <w:rFonts w:ascii="Arial" w:hAnsi="Arial" w:cs="Arial"/>
                <w:b/>
              </w:rPr>
              <w:t>PROJECT IMPLEMENTATION</w:t>
            </w:r>
          </w:p>
        </w:tc>
        <w:tc>
          <w:tcPr>
            <w:tcW w:w="2520" w:type="dxa"/>
            <w:shd w:val="clear" w:color="auto" w:fill="auto"/>
            <w:vAlign w:val="center"/>
          </w:tcPr>
          <w:p w14:paraId="5332EDAD" w14:textId="77777777" w:rsidR="00227A7B" w:rsidRPr="00BD2AA9" w:rsidRDefault="00227A7B" w:rsidP="007E6002">
            <w:pPr>
              <w:spacing w:before="60" w:after="60"/>
              <w:jc w:val="center"/>
              <w:rPr>
                <w:rFonts w:ascii="Arial" w:hAnsi="Arial" w:cs="Arial"/>
                <w:b/>
              </w:rPr>
            </w:pPr>
          </w:p>
        </w:tc>
      </w:tr>
      <w:tr w:rsidR="00227A7B" w:rsidRPr="007B7EAB" w14:paraId="6E0D34D2" w14:textId="77777777" w:rsidTr="00227A7B">
        <w:trPr>
          <w:trHeight w:val="576"/>
        </w:trPr>
        <w:tc>
          <w:tcPr>
            <w:tcW w:w="6727" w:type="dxa"/>
            <w:shd w:val="clear" w:color="auto" w:fill="auto"/>
            <w:vAlign w:val="center"/>
          </w:tcPr>
          <w:p w14:paraId="7AF4B951" w14:textId="77777777" w:rsidR="00227A7B" w:rsidRPr="007B7EAB" w:rsidRDefault="00227A7B" w:rsidP="004D0734">
            <w:pPr>
              <w:numPr>
                <w:ilvl w:val="1"/>
                <w:numId w:val="40"/>
              </w:numPr>
              <w:spacing w:before="60" w:after="60"/>
              <w:ind w:left="972" w:hanging="540"/>
              <w:rPr>
                <w:rFonts w:ascii="Arial" w:hAnsi="Arial" w:cs="Arial"/>
                <w:b/>
              </w:rPr>
            </w:pPr>
            <w:r w:rsidRPr="007068FA">
              <w:rPr>
                <w:rFonts w:ascii="Arial" w:hAnsi="Arial" w:cs="Arial"/>
              </w:rPr>
              <w:t xml:space="preserve">The </w:t>
            </w:r>
            <w:r>
              <w:rPr>
                <w:rFonts w:ascii="Arial" w:hAnsi="Arial" w:cs="Arial"/>
              </w:rPr>
              <w:t>winning bidder</w:t>
            </w:r>
            <w:r w:rsidRPr="007068FA">
              <w:rPr>
                <w:rFonts w:ascii="Arial" w:hAnsi="Arial" w:cs="Arial"/>
              </w:rPr>
              <w:t xml:space="preserve"> shall submit a</w:t>
            </w:r>
            <w:r>
              <w:rPr>
                <w:rFonts w:ascii="Arial" w:hAnsi="Arial" w:cs="Arial"/>
              </w:rPr>
              <w:t>n</w:t>
            </w:r>
            <w:r w:rsidRPr="007068FA">
              <w:rPr>
                <w:rFonts w:ascii="Arial" w:hAnsi="Arial" w:cs="Arial"/>
              </w:rPr>
              <w:t xml:space="preserve"> </w:t>
            </w:r>
            <w:r>
              <w:rPr>
                <w:rFonts w:ascii="Arial" w:hAnsi="Arial" w:cs="Arial"/>
              </w:rPr>
              <w:t xml:space="preserve">Organizational Chart that indicates the assignment of the works of the preventive maintenance. </w:t>
            </w:r>
          </w:p>
        </w:tc>
        <w:tc>
          <w:tcPr>
            <w:tcW w:w="2520" w:type="dxa"/>
            <w:shd w:val="clear" w:color="auto" w:fill="auto"/>
            <w:vAlign w:val="center"/>
          </w:tcPr>
          <w:p w14:paraId="197664FE" w14:textId="77777777" w:rsidR="00227A7B" w:rsidRPr="007B7EAB" w:rsidRDefault="00227A7B" w:rsidP="007E6002">
            <w:pPr>
              <w:spacing w:before="60" w:after="60"/>
              <w:ind w:left="-54"/>
              <w:jc w:val="center"/>
              <w:rPr>
                <w:rFonts w:ascii="Arial" w:hAnsi="Arial" w:cs="Arial"/>
                <w:b/>
              </w:rPr>
            </w:pPr>
          </w:p>
        </w:tc>
      </w:tr>
      <w:tr w:rsidR="00227A7B" w:rsidRPr="00BD2AA9" w14:paraId="49EC00C4" w14:textId="77777777" w:rsidTr="00227A7B">
        <w:trPr>
          <w:trHeight w:val="576"/>
        </w:trPr>
        <w:tc>
          <w:tcPr>
            <w:tcW w:w="6727" w:type="dxa"/>
            <w:shd w:val="clear" w:color="auto" w:fill="auto"/>
            <w:vAlign w:val="center"/>
          </w:tcPr>
          <w:p w14:paraId="0BB0403F" w14:textId="77777777" w:rsidR="00227A7B" w:rsidRPr="00205C1E" w:rsidRDefault="00227A7B" w:rsidP="004D0734">
            <w:pPr>
              <w:numPr>
                <w:ilvl w:val="1"/>
                <w:numId w:val="40"/>
              </w:numPr>
              <w:spacing w:before="60" w:after="60"/>
              <w:ind w:left="972" w:hanging="540"/>
              <w:rPr>
                <w:rFonts w:ascii="Arial" w:hAnsi="Arial" w:cs="Arial"/>
              </w:rPr>
            </w:pPr>
            <w:r w:rsidRPr="00AA7A8D">
              <w:rPr>
                <w:rFonts w:ascii="Arial" w:hAnsi="Arial" w:cs="Arial"/>
              </w:rPr>
              <w:lastRenderedPageBreak/>
              <w:t xml:space="preserve">In the course of the implementation of the project any </w:t>
            </w:r>
            <w:r>
              <w:rPr>
                <w:rFonts w:ascii="Arial" w:hAnsi="Arial" w:cs="Arial"/>
              </w:rPr>
              <w:t>part or</w:t>
            </w:r>
            <w:r w:rsidRPr="00AA7A8D">
              <w:rPr>
                <w:rFonts w:ascii="Arial" w:hAnsi="Arial" w:cs="Arial"/>
              </w:rPr>
              <w:t xml:space="preserve"> materials and consumables necessary for </w:t>
            </w:r>
            <w:r>
              <w:rPr>
                <w:rFonts w:ascii="Arial" w:hAnsi="Arial" w:cs="Arial"/>
              </w:rPr>
              <w:t>the project</w:t>
            </w:r>
            <w:r w:rsidRPr="00AA7A8D">
              <w:rPr>
                <w:rFonts w:ascii="Arial" w:hAnsi="Arial" w:cs="Arial"/>
              </w:rPr>
              <w:t xml:space="preserve"> must be </w:t>
            </w:r>
            <w:r>
              <w:rPr>
                <w:rFonts w:ascii="Arial" w:hAnsi="Arial" w:cs="Arial"/>
              </w:rPr>
              <w:t>reported to the end-user for the procurement.</w:t>
            </w:r>
          </w:p>
        </w:tc>
        <w:tc>
          <w:tcPr>
            <w:tcW w:w="2520" w:type="dxa"/>
            <w:shd w:val="clear" w:color="auto" w:fill="auto"/>
            <w:vAlign w:val="center"/>
          </w:tcPr>
          <w:p w14:paraId="039D705B" w14:textId="77777777" w:rsidR="00227A7B" w:rsidRPr="00BD2AA9" w:rsidRDefault="00227A7B" w:rsidP="007E6002">
            <w:pPr>
              <w:spacing w:before="60" w:after="60"/>
              <w:rPr>
                <w:rFonts w:ascii="Arial" w:hAnsi="Arial" w:cs="Arial"/>
                <w:b/>
              </w:rPr>
            </w:pPr>
          </w:p>
        </w:tc>
      </w:tr>
      <w:tr w:rsidR="00227A7B" w:rsidRPr="007068FA" w14:paraId="7DDB44A9" w14:textId="77777777" w:rsidTr="00227A7B">
        <w:trPr>
          <w:trHeight w:val="432"/>
        </w:trPr>
        <w:tc>
          <w:tcPr>
            <w:tcW w:w="6727" w:type="dxa"/>
            <w:shd w:val="clear" w:color="auto" w:fill="auto"/>
            <w:vAlign w:val="center"/>
          </w:tcPr>
          <w:p w14:paraId="7DE63165" w14:textId="77777777" w:rsidR="00227A7B" w:rsidRPr="008D3534" w:rsidRDefault="00227A7B" w:rsidP="004D0734">
            <w:pPr>
              <w:numPr>
                <w:ilvl w:val="0"/>
                <w:numId w:val="40"/>
              </w:numPr>
              <w:spacing w:before="60" w:after="60"/>
              <w:ind w:left="432"/>
              <w:rPr>
                <w:rFonts w:ascii="Arial" w:hAnsi="Arial" w:cs="Arial"/>
                <w:b/>
              </w:rPr>
            </w:pPr>
            <w:r w:rsidRPr="008D3534">
              <w:rPr>
                <w:rFonts w:ascii="Arial" w:hAnsi="Arial" w:cs="Arial"/>
                <w:b/>
              </w:rPr>
              <w:t>DOCUMENTATION</w:t>
            </w:r>
          </w:p>
        </w:tc>
        <w:tc>
          <w:tcPr>
            <w:tcW w:w="2520" w:type="dxa"/>
            <w:shd w:val="clear" w:color="auto" w:fill="auto"/>
            <w:vAlign w:val="center"/>
          </w:tcPr>
          <w:p w14:paraId="0301F9DD" w14:textId="77777777" w:rsidR="00227A7B" w:rsidRPr="007068FA" w:rsidRDefault="00227A7B" w:rsidP="007E6002">
            <w:pPr>
              <w:spacing w:before="60" w:after="60"/>
              <w:jc w:val="center"/>
              <w:rPr>
                <w:rFonts w:ascii="Arial" w:hAnsi="Arial" w:cs="Arial"/>
              </w:rPr>
            </w:pPr>
          </w:p>
        </w:tc>
      </w:tr>
      <w:tr w:rsidR="00227A7B" w:rsidRPr="00404AD7" w14:paraId="0ED160E5" w14:textId="77777777" w:rsidTr="00227A7B">
        <w:trPr>
          <w:trHeight w:val="432"/>
        </w:trPr>
        <w:tc>
          <w:tcPr>
            <w:tcW w:w="6727" w:type="dxa"/>
            <w:shd w:val="clear" w:color="auto" w:fill="auto"/>
            <w:vAlign w:val="center"/>
          </w:tcPr>
          <w:p w14:paraId="5FE5FC22" w14:textId="77777777" w:rsidR="00227A7B" w:rsidRPr="00085F79" w:rsidRDefault="00227A7B" w:rsidP="004D0734">
            <w:pPr>
              <w:numPr>
                <w:ilvl w:val="1"/>
                <w:numId w:val="40"/>
              </w:numPr>
              <w:spacing w:before="60" w:after="60"/>
              <w:ind w:left="972" w:hanging="540"/>
              <w:rPr>
                <w:rFonts w:ascii="Arial" w:hAnsi="Arial" w:cs="Arial"/>
              </w:rPr>
            </w:pPr>
            <w:r w:rsidRPr="00085F79">
              <w:rPr>
                <w:rFonts w:ascii="Arial" w:hAnsi="Arial" w:cs="Arial"/>
                <w:color w:val="000000"/>
              </w:rPr>
              <w:t xml:space="preserve">Must submit </w:t>
            </w:r>
            <w:r>
              <w:rPr>
                <w:rFonts w:ascii="Arial" w:hAnsi="Arial" w:cs="Arial"/>
                <w:color w:val="000000"/>
              </w:rPr>
              <w:t>the Monthly Preventive Maintenance Report</w:t>
            </w:r>
            <w:r w:rsidRPr="00085F79">
              <w:rPr>
                <w:rFonts w:ascii="Arial" w:hAnsi="Arial" w:cs="Arial"/>
                <w:color w:val="000000"/>
              </w:rPr>
              <w:t xml:space="preserve"> as part of the attachment for the </w:t>
            </w:r>
            <w:r>
              <w:rPr>
                <w:rFonts w:ascii="Arial" w:hAnsi="Arial" w:cs="Arial"/>
                <w:color w:val="000000"/>
              </w:rPr>
              <w:t xml:space="preserve">monthly </w:t>
            </w:r>
            <w:r w:rsidRPr="00085F79">
              <w:rPr>
                <w:rFonts w:ascii="Arial" w:hAnsi="Arial" w:cs="Arial"/>
                <w:color w:val="000000"/>
              </w:rPr>
              <w:t xml:space="preserve">billing. </w:t>
            </w:r>
          </w:p>
          <w:p w14:paraId="1506951F" w14:textId="77777777" w:rsidR="00227A7B" w:rsidRPr="00084DA9" w:rsidRDefault="00227A7B" w:rsidP="004D0734">
            <w:pPr>
              <w:numPr>
                <w:ilvl w:val="1"/>
                <w:numId w:val="40"/>
              </w:numPr>
              <w:spacing w:before="60" w:after="60"/>
              <w:ind w:left="972" w:hanging="540"/>
              <w:rPr>
                <w:rFonts w:ascii="Arial" w:hAnsi="Arial" w:cs="Arial"/>
              </w:rPr>
            </w:pPr>
            <w:r>
              <w:rPr>
                <w:rFonts w:ascii="Arial" w:hAnsi="Arial" w:cs="Arial"/>
                <w:color w:val="000000"/>
              </w:rPr>
              <w:t>It m</w:t>
            </w:r>
            <w:r w:rsidRPr="007068FA">
              <w:rPr>
                <w:rFonts w:ascii="Arial" w:hAnsi="Arial" w:cs="Arial"/>
                <w:color w:val="000000"/>
              </w:rPr>
              <w:t>ust ind</w:t>
            </w:r>
            <w:r>
              <w:rPr>
                <w:rFonts w:ascii="Arial" w:hAnsi="Arial" w:cs="Arial"/>
                <w:color w:val="000000"/>
              </w:rPr>
              <w:t xml:space="preserve">icate the checklist of the task to be done </w:t>
            </w:r>
            <w:r w:rsidRPr="00F37F61">
              <w:rPr>
                <w:rFonts w:ascii="Arial" w:hAnsi="Arial" w:cs="Arial"/>
                <w:color w:val="000000"/>
              </w:rPr>
              <w:t xml:space="preserve">prior to the </w:t>
            </w:r>
            <w:r>
              <w:rPr>
                <w:rFonts w:ascii="Arial" w:hAnsi="Arial" w:cs="Arial"/>
                <w:color w:val="000000"/>
              </w:rPr>
              <w:t>scope of work</w:t>
            </w:r>
            <w:r w:rsidRPr="00F37F61">
              <w:rPr>
                <w:rFonts w:ascii="Arial" w:hAnsi="Arial" w:cs="Arial"/>
                <w:color w:val="000000"/>
              </w:rPr>
              <w:t>.</w:t>
            </w:r>
          </w:p>
        </w:tc>
        <w:tc>
          <w:tcPr>
            <w:tcW w:w="2520" w:type="dxa"/>
            <w:shd w:val="clear" w:color="auto" w:fill="auto"/>
            <w:vAlign w:val="center"/>
          </w:tcPr>
          <w:p w14:paraId="389387E6" w14:textId="77777777" w:rsidR="00227A7B" w:rsidRPr="00404AD7" w:rsidRDefault="00227A7B" w:rsidP="007E6002">
            <w:pPr>
              <w:spacing w:before="60" w:after="60"/>
              <w:jc w:val="center"/>
              <w:rPr>
                <w:rFonts w:ascii="Arial" w:hAnsi="Arial" w:cs="Arial"/>
                <w:b/>
              </w:rPr>
            </w:pPr>
          </w:p>
        </w:tc>
      </w:tr>
      <w:tr w:rsidR="00227A7B" w:rsidRPr="007068FA" w14:paraId="5994BDBD" w14:textId="77777777" w:rsidTr="00227A7B">
        <w:trPr>
          <w:trHeight w:val="432"/>
        </w:trPr>
        <w:tc>
          <w:tcPr>
            <w:tcW w:w="6727" w:type="dxa"/>
            <w:shd w:val="clear" w:color="auto" w:fill="auto"/>
            <w:vAlign w:val="center"/>
          </w:tcPr>
          <w:p w14:paraId="117ED89B" w14:textId="77777777" w:rsidR="00227A7B" w:rsidRPr="00234D88" w:rsidRDefault="00227A7B" w:rsidP="004D0734">
            <w:pPr>
              <w:numPr>
                <w:ilvl w:val="0"/>
                <w:numId w:val="40"/>
              </w:numPr>
              <w:spacing w:before="60" w:after="60"/>
              <w:ind w:left="432"/>
              <w:rPr>
                <w:rFonts w:ascii="Arial" w:hAnsi="Arial" w:cs="Arial"/>
                <w:b/>
              </w:rPr>
            </w:pPr>
            <w:r w:rsidRPr="00234D88">
              <w:rPr>
                <w:rFonts w:ascii="Arial" w:hAnsi="Arial" w:cs="Arial"/>
                <w:b/>
              </w:rPr>
              <w:t>PROJECT SITE SURVEY</w:t>
            </w:r>
          </w:p>
        </w:tc>
        <w:tc>
          <w:tcPr>
            <w:tcW w:w="2520" w:type="dxa"/>
            <w:shd w:val="clear" w:color="auto" w:fill="auto"/>
            <w:vAlign w:val="center"/>
          </w:tcPr>
          <w:p w14:paraId="4A487A9D" w14:textId="77777777" w:rsidR="00227A7B" w:rsidRPr="007068FA" w:rsidRDefault="00227A7B" w:rsidP="007E6002">
            <w:pPr>
              <w:spacing w:before="60" w:after="60"/>
              <w:jc w:val="center"/>
              <w:rPr>
                <w:rFonts w:ascii="Arial" w:hAnsi="Arial" w:cs="Arial"/>
              </w:rPr>
            </w:pPr>
          </w:p>
        </w:tc>
      </w:tr>
      <w:tr w:rsidR="00227A7B" w:rsidRPr="007068FA" w14:paraId="0EAD2761" w14:textId="77777777" w:rsidTr="00227A7B">
        <w:trPr>
          <w:trHeight w:val="432"/>
        </w:trPr>
        <w:tc>
          <w:tcPr>
            <w:tcW w:w="6727" w:type="dxa"/>
            <w:shd w:val="clear" w:color="auto" w:fill="auto"/>
            <w:vAlign w:val="center"/>
          </w:tcPr>
          <w:p w14:paraId="3A3FDA4C" w14:textId="77777777" w:rsidR="00227A7B" w:rsidRPr="009A0D2A" w:rsidRDefault="00227A7B" w:rsidP="004D0734">
            <w:pPr>
              <w:pStyle w:val="ListParagraph1"/>
              <w:numPr>
                <w:ilvl w:val="1"/>
                <w:numId w:val="40"/>
              </w:numPr>
              <w:suppressAutoHyphens w:val="0"/>
              <w:spacing w:before="120" w:after="120" w:line="240" w:lineRule="auto"/>
              <w:ind w:left="972" w:hanging="540"/>
              <w:contextualSpacing/>
              <w:jc w:val="both"/>
              <w:rPr>
                <w:rFonts w:ascii="Arial" w:hAnsi="Arial" w:cs="Arial"/>
                <w:lang w:val="en-PH"/>
              </w:rPr>
            </w:pPr>
            <w:r>
              <w:rPr>
                <w:rFonts w:ascii="Arial" w:hAnsi="Arial" w:cs="Arial"/>
                <w:lang w:val="en-PH"/>
              </w:rPr>
              <w:t xml:space="preserve">Bidders are encouraged to </w:t>
            </w:r>
            <w:r w:rsidRPr="00234D88">
              <w:rPr>
                <w:rFonts w:ascii="Arial" w:hAnsi="Arial" w:cs="Arial"/>
                <w:lang w:val="en-PH"/>
              </w:rPr>
              <w:t xml:space="preserve">conduct a site survey at the location of the Utility system at the </w:t>
            </w:r>
            <w:proofErr w:type="spellStart"/>
            <w:r w:rsidRPr="00234D88">
              <w:rPr>
                <w:rFonts w:ascii="Arial" w:hAnsi="Arial" w:cs="Arial"/>
                <w:lang w:val="en-PH"/>
              </w:rPr>
              <w:t>Ayuntamiento</w:t>
            </w:r>
            <w:proofErr w:type="spellEnd"/>
            <w:r w:rsidRPr="00234D88">
              <w:rPr>
                <w:rFonts w:ascii="Arial" w:hAnsi="Arial" w:cs="Arial"/>
                <w:lang w:val="en-PH"/>
              </w:rPr>
              <w:t xml:space="preserve"> Building. This implies that the bidder will be provided all the necessary assessment needed for the said project.</w:t>
            </w:r>
          </w:p>
        </w:tc>
        <w:tc>
          <w:tcPr>
            <w:tcW w:w="2520" w:type="dxa"/>
            <w:shd w:val="clear" w:color="auto" w:fill="auto"/>
            <w:vAlign w:val="center"/>
          </w:tcPr>
          <w:p w14:paraId="3EA658E5" w14:textId="77777777" w:rsidR="00227A7B" w:rsidRPr="007068FA" w:rsidRDefault="00227A7B" w:rsidP="007E6002">
            <w:pPr>
              <w:spacing w:before="60" w:after="60"/>
              <w:jc w:val="center"/>
              <w:rPr>
                <w:rFonts w:ascii="Arial" w:hAnsi="Arial" w:cs="Arial"/>
              </w:rPr>
            </w:pPr>
          </w:p>
        </w:tc>
      </w:tr>
    </w:tbl>
    <w:p w14:paraId="23CC7414" w14:textId="77777777" w:rsidR="00227A7B" w:rsidRDefault="00227A7B" w:rsidP="00227A7B">
      <w:pPr>
        <w:spacing w:before="60" w:after="60"/>
        <w:ind w:left="360"/>
        <w:rPr>
          <w:rFonts w:ascii="Arial" w:hAnsi="Arial" w:cs="Arial"/>
          <w:b/>
        </w:rPr>
      </w:pPr>
    </w:p>
    <w:p w14:paraId="758DF3D0" w14:textId="77777777" w:rsidR="00227A7B" w:rsidRPr="00AA7A8D" w:rsidRDefault="00227A7B" w:rsidP="004D0734">
      <w:pPr>
        <w:numPr>
          <w:ilvl w:val="0"/>
          <w:numId w:val="38"/>
        </w:numPr>
        <w:spacing w:before="60" w:after="60"/>
        <w:ind w:left="360" w:hanging="360"/>
        <w:rPr>
          <w:rFonts w:ascii="Arial" w:hAnsi="Arial" w:cs="Arial"/>
          <w:b/>
        </w:rPr>
      </w:pPr>
      <w:r w:rsidRPr="00AA7A8D">
        <w:rPr>
          <w:rFonts w:ascii="Arial" w:hAnsi="Arial" w:cs="Arial"/>
          <w:b/>
        </w:rPr>
        <w:t>WARRANTY AGAINST BENEFITS</w:t>
      </w:r>
    </w:p>
    <w:p w14:paraId="61CF5684" w14:textId="77777777" w:rsidR="00227A7B" w:rsidRPr="00AA7A8D" w:rsidRDefault="00227A7B" w:rsidP="00227A7B">
      <w:pPr>
        <w:spacing w:before="60" w:after="60"/>
        <w:rPr>
          <w:rFonts w:ascii="Arial" w:hAnsi="Arial" w:cs="Arial"/>
          <w:b/>
        </w:rPr>
      </w:pPr>
    </w:p>
    <w:p w14:paraId="6A36EBC7" w14:textId="77777777" w:rsidR="00227A7B" w:rsidRDefault="00227A7B" w:rsidP="00227A7B">
      <w:pPr>
        <w:spacing w:before="60" w:after="60"/>
        <w:ind w:left="360"/>
        <w:rPr>
          <w:rFonts w:ascii="Arial" w:hAnsi="Arial" w:cs="Arial"/>
        </w:rPr>
      </w:pPr>
      <w:r w:rsidRPr="00B66F71">
        <w:rPr>
          <w:rFonts w:ascii="Arial" w:hAnsi="Arial" w:cs="Arial"/>
        </w:rPr>
        <w:t xml:space="preserve">The winning supplier warrants that it has not given nor promised to give any money or gift to any officer or employee of the </w:t>
      </w:r>
      <w:proofErr w:type="spellStart"/>
      <w:r w:rsidRPr="00B66F71">
        <w:rPr>
          <w:rFonts w:ascii="Arial" w:hAnsi="Arial" w:cs="Arial"/>
        </w:rPr>
        <w:t>BTr</w:t>
      </w:r>
      <w:proofErr w:type="spellEnd"/>
      <w:r w:rsidRPr="00B66F71">
        <w:rPr>
          <w:rFonts w:ascii="Arial" w:hAnsi="Arial" w:cs="Arial"/>
        </w:rPr>
        <w:t>, or any member of the Bids and Awards Committee, BAC secretariat or TWG, to secure this contract.</w:t>
      </w:r>
    </w:p>
    <w:p w14:paraId="58002BBA" w14:textId="77777777" w:rsidR="00227A7B" w:rsidRPr="00AA7A8D" w:rsidRDefault="00227A7B" w:rsidP="00227A7B">
      <w:pPr>
        <w:spacing w:before="60" w:after="60"/>
        <w:ind w:left="360"/>
        <w:rPr>
          <w:rFonts w:ascii="Arial" w:hAnsi="Arial" w:cs="Arial"/>
        </w:rPr>
      </w:pPr>
    </w:p>
    <w:p w14:paraId="199A50C5" w14:textId="41EC154D" w:rsidR="00227A7B" w:rsidRDefault="00227A7B" w:rsidP="004D0734">
      <w:pPr>
        <w:numPr>
          <w:ilvl w:val="0"/>
          <w:numId w:val="38"/>
        </w:numPr>
        <w:tabs>
          <w:tab w:val="left" w:pos="360"/>
          <w:tab w:val="left" w:pos="540"/>
        </w:tabs>
        <w:spacing w:before="60" w:after="60"/>
        <w:ind w:left="360" w:hanging="360"/>
        <w:rPr>
          <w:rFonts w:ascii="Arial" w:hAnsi="Arial" w:cs="Arial"/>
          <w:b/>
        </w:rPr>
      </w:pPr>
      <w:r w:rsidRPr="00AA7A8D">
        <w:rPr>
          <w:rFonts w:ascii="Arial" w:hAnsi="Arial" w:cs="Arial"/>
          <w:b/>
        </w:rPr>
        <w:t>ASSIGNMENT</w:t>
      </w:r>
    </w:p>
    <w:p w14:paraId="54F3A9A1" w14:textId="77777777" w:rsidR="00227A7B" w:rsidRPr="00227A7B" w:rsidRDefault="00227A7B" w:rsidP="00227A7B">
      <w:pPr>
        <w:spacing w:before="60" w:after="60"/>
        <w:rPr>
          <w:rFonts w:ascii="Arial" w:hAnsi="Arial" w:cs="Arial"/>
          <w:b/>
        </w:rPr>
      </w:pPr>
    </w:p>
    <w:p w14:paraId="22BF66AC" w14:textId="77777777" w:rsidR="00227A7B" w:rsidRPr="00227A7B" w:rsidRDefault="00227A7B" w:rsidP="00227A7B">
      <w:pPr>
        <w:spacing w:before="60" w:after="60"/>
        <w:rPr>
          <w:rFonts w:ascii="Arial" w:hAnsi="Arial" w:cs="Arial"/>
        </w:rPr>
      </w:pPr>
      <w:r w:rsidRPr="00227A7B">
        <w:rPr>
          <w:rFonts w:ascii="Arial" w:hAnsi="Arial" w:cs="Arial"/>
        </w:rPr>
        <w:t xml:space="preserve">Unless otherwise expressly stipulated or prior written approval of the </w:t>
      </w:r>
      <w:proofErr w:type="spellStart"/>
      <w:r w:rsidRPr="00227A7B">
        <w:rPr>
          <w:rFonts w:ascii="Arial" w:hAnsi="Arial" w:cs="Arial"/>
        </w:rPr>
        <w:t>BTr</w:t>
      </w:r>
      <w:proofErr w:type="spellEnd"/>
      <w:r w:rsidRPr="00227A7B">
        <w:rPr>
          <w:rFonts w:ascii="Arial" w:hAnsi="Arial" w:cs="Arial"/>
        </w:rPr>
        <w:t xml:space="preserve"> is secured, this contract or any portion thereof shall not be assigned or subjected to any other party or parties.</w:t>
      </w:r>
    </w:p>
    <w:p w14:paraId="18FA087C" w14:textId="77777777" w:rsidR="00227A7B" w:rsidRDefault="00227A7B" w:rsidP="00227A7B">
      <w:pPr>
        <w:tabs>
          <w:tab w:val="left" w:pos="360"/>
          <w:tab w:val="left" w:pos="540"/>
        </w:tabs>
        <w:spacing w:before="60" w:after="60"/>
        <w:ind w:left="360"/>
        <w:rPr>
          <w:rFonts w:ascii="Arial" w:hAnsi="Arial" w:cs="Arial"/>
          <w:b/>
        </w:rPr>
      </w:pPr>
    </w:p>
    <w:p w14:paraId="121465A0" w14:textId="2C502DE4" w:rsidR="00227A7B" w:rsidRDefault="00227A7B" w:rsidP="00227A7B">
      <w:pPr>
        <w:tabs>
          <w:tab w:val="left" w:pos="360"/>
          <w:tab w:val="left" w:pos="540"/>
        </w:tabs>
        <w:spacing w:before="60" w:after="60"/>
        <w:rPr>
          <w:rFonts w:ascii="Arial" w:hAnsi="Arial" w:cs="Arial"/>
          <w:b/>
        </w:rPr>
      </w:pPr>
    </w:p>
    <w:p w14:paraId="1AFD4B2A" w14:textId="58106E18" w:rsidR="00227A7B" w:rsidRDefault="00227A7B" w:rsidP="00227A7B">
      <w:pPr>
        <w:tabs>
          <w:tab w:val="left" w:pos="360"/>
          <w:tab w:val="left" w:pos="540"/>
        </w:tabs>
        <w:spacing w:before="60" w:after="60"/>
        <w:rPr>
          <w:rFonts w:ascii="Arial" w:hAnsi="Arial" w:cs="Arial"/>
          <w:b/>
        </w:rPr>
      </w:pPr>
    </w:p>
    <w:p w14:paraId="095C6D0F" w14:textId="2AE2B135" w:rsidR="00227A7B" w:rsidRDefault="00227A7B" w:rsidP="00227A7B">
      <w:pPr>
        <w:tabs>
          <w:tab w:val="left" w:pos="360"/>
          <w:tab w:val="left" w:pos="540"/>
        </w:tabs>
        <w:spacing w:before="60" w:after="60"/>
        <w:rPr>
          <w:rFonts w:ascii="Arial" w:hAnsi="Arial" w:cs="Arial"/>
          <w:b/>
        </w:rPr>
      </w:pPr>
    </w:p>
    <w:p w14:paraId="55B50163" w14:textId="713B8A9F" w:rsidR="00227A7B" w:rsidRDefault="00227A7B" w:rsidP="00227A7B">
      <w:pPr>
        <w:tabs>
          <w:tab w:val="left" w:pos="360"/>
          <w:tab w:val="left" w:pos="540"/>
        </w:tabs>
        <w:spacing w:before="60" w:after="60"/>
        <w:rPr>
          <w:rFonts w:ascii="Arial" w:hAnsi="Arial" w:cs="Arial"/>
          <w:b/>
        </w:rPr>
      </w:pPr>
    </w:p>
    <w:p w14:paraId="1441EBA0" w14:textId="77777777" w:rsidR="00227A7B" w:rsidRDefault="00227A7B" w:rsidP="00227A7B">
      <w:pPr>
        <w:tabs>
          <w:tab w:val="left" w:pos="360"/>
          <w:tab w:val="left" w:pos="540"/>
        </w:tabs>
        <w:spacing w:before="60" w:after="60"/>
        <w:rPr>
          <w:rFonts w:ascii="Arial" w:hAnsi="Arial" w:cs="Arial"/>
          <w:b/>
        </w:rPr>
      </w:pPr>
    </w:p>
    <w:p w14:paraId="160617EF" w14:textId="0B3884BF" w:rsidR="00227A7B" w:rsidRDefault="00227A7B" w:rsidP="00227A7B">
      <w:pPr>
        <w:tabs>
          <w:tab w:val="left" w:pos="360"/>
          <w:tab w:val="left" w:pos="540"/>
        </w:tabs>
        <w:spacing w:before="60" w:after="60"/>
        <w:rPr>
          <w:rFonts w:ascii="Arial" w:hAnsi="Arial" w:cs="Arial"/>
          <w:b/>
        </w:rPr>
      </w:pPr>
    </w:p>
    <w:p w14:paraId="2FA0F7C5" w14:textId="77777777" w:rsidR="00227A7B" w:rsidRPr="004A31EB" w:rsidRDefault="00227A7B" w:rsidP="00227A7B">
      <w:r w:rsidRPr="004A31EB">
        <w:t>I hereby certify to comply and delive</w:t>
      </w:r>
      <w:r>
        <w:t>r all of the above requirements in accordance with the above stated schedule.</w:t>
      </w:r>
    </w:p>
    <w:p w14:paraId="4D4E00A1" w14:textId="77777777" w:rsidR="00227A7B" w:rsidRDefault="00227A7B" w:rsidP="00227A7B"/>
    <w:p w14:paraId="447B05F1" w14:textId="77777777" w:rsidR="00227A7B" w:rsidRPr="004A31EB" w:rsidRDefault="00227A7B" w:rsidP="00227A7B"/>
    <w:p w14:paraId="3E9FC624" w14:textId="77777777"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77777777" w:rsidR="00227A7B" w:rsidRPr="004A31EB" w:rsidRDefault="00227A7B" w:rsidP="00227A7B">
      <w:r w:rsidRPr="004A31EB">
        <w:tab/>
      </w:r>
      <w:r w:rsidRPr="004A31EB">
        <w:tab/>
      </w:r>
      <w:r w:rsidRPr="004A31EB">
        <w:tab/>
      </w:r>
      <w:r w:rsidRPr="004A31EB">
        <w:tab/>
      </w:r>
      <w:r w:rsidRPr="004A31EB">
        <w:tab/>
        <w:t>Of the authorized representative</w:t>
      </w:r>
    </w:p>
    <w:p w14:paraId="1249413F" w14:textId="4C94CC2D" w:rsidR="00227A7B" w:rsidRDefault="00227A7B" w:rsidP="00227A7B">
      <w:pPr>
        <w:tabs>
          <w:tab w:val="left" w:pos="360"/>
          <w:tab w:val="left" w:pos="540"/>
        </w:tabs>
        <w:spacing w:before="60" w:after="60"/>
        <w:rPr>
          <w:rFonts w:ascii="Arial" w:hAnsi="Arial" w:cs="Arial"/>
          <w:b/>
        </w:rPr>
      </w:pPr>
    </w:p>
    <w:p w14:paraId="7FB9BAC2" w14:textId="77777777" w:rsidR="00FD2651" w:rsidRPr="006073D7" w:rsidRDefault="0043613A">
      <w:pPr>
        <w:pStyle w:val="Heading1"/>
        <w:spacing w:before="0" w:after="0"/>
      </w:pPr>
      <w:bookmarkStart w:id="67" w:name="_heading=h.vvbqool18jgw" w:colFirst="0" w:colLast="0"/>
      <w:bookmarkStart w:id="68" w:name="_Toc46916390"/>
      <w:bookmarkEnd w:id="66"/>
      <w:bookmarkEnd w:id="67"/>
      <w:r w:rsidRPr="006073D7">
        <w:lastRenderedPageBreak/>
        <w:t>Section VIII. Checklist of Technical and Financial Documents</w:t>
      </w:r>
      <w:bookmarkEnd w:id="68"/>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9" w:name="_heading=h.2dlolyb" w:colFirst="0" w:colLast="0"/>
      <w:bookmarkEnd w:id="69"/>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70" w:name="_heading=h.sqyw64" w:colFirst="0" w:colLast="0"/>
      <w:bookmarkEnd w:id="70"/>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41F5C38E" w:rsidR="00227A7B" w:rsidRDefault="00227A7B">
      <w:pPr>
        <w:jc w:val="center"/>
      </w:pPr>
    </w:p>
    <w:p w14:paraId="0C5C0624" w14:textId="3205E098" w:rsidR="00227A7B" w:rsidRDefault="00227A7B">
      <w:pPr>
        <w:jc w:val="center"/>
      </w:pPr>
    </w:p>
    <w:p w14:paraId="2685FA9E" w14:textId="428497BC" w:rsidR="00227A7B" w:rsidRDefault="00227A7B">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0FAFF5A4" w14:textId="1939634E" w:rsidR="00227A7B" w:rsidRDefault="00227A7B">
      <w:pPr>
        <w:jc w:val="center"/>
      </w:pPr>
    </w:p>
    <w:p w14:paraId="49A35C63" w14:textId="7BF320D8" w:rsidR="00227A7B" w:rsidRDefault="00227A7B">
      <w:pPr>
        <w:jc w:val="center"/>
      </w:pPr>
    </w:p>
    <w:p w14:paraId="393FEBF1" w14:textId="5DECCA9B" w:rsidR="00227A7B" w:rsidRDefault="00227A7B">
      <w:pPr>
        <w:jc w:val="center"/>
      </w:pPr>
    </w:p>
    <w:p w14:paraId="60259458" w14:textId="77777777" w:rsidR="00227A7B" w:rsidRPr="006073D7" w:rsidRDefault="00227A7B">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4D0734">
            <w:pPr>
              <w:widowControl w:val="0"/>
              <w:numPr>
                <w:ilvl w:val="0"/>
                <w:numId w:val="24"/>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4D0734">
            <w:pPr>
              <w:numPr>
                <w:ilvl w:val="3"/>
                <w:numId w:val="15"/>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4D0734">
            <w:pPr>
              <w:numPr>
                <w:ilvl w:val="3"/>
                <w:numId w:val="15"/>
              </w:numPr>
              <w:pBdr>
                <w:top w:val="nil"/>
                <w:left w:val="nil"/>
                <w:bottom w:val="nil"/>
                <w:right w:val="nil"/>
                <w:between w:val="nil"/>
              </w:pBdr>
              <w:spacing w:after="0"/>
              <w:ind w:left="556" w:hanging="540"/>
              <w:rPr>
                <w:color w:val="000000"/>
                <w:u w:val="single"/>
              </w:rPr>
            </w:pPr>
            <w:bookmarkStart w:id="71" w:name="_heading=h.3cqmetx" w:colFirst="0" w:colLast="0"/>
            <w:bookmarkEnd w:id="71"/>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4D0734">
            <w:pPr>
              <w:numPr>
                <w:ilvl w:val="3"/>
                <w:numId w:val="15"/>
              </w:numPr>
              <w:pBdr>
                <w:top w:val="nil"/>
                <w:left w:val="nil"/>
                <w:bottom w:val="nil"/>
                <w:right w:val="nil"/>
                <w:between w:val="nil"/>
              </w:pBdr>
              <w:spacing w:after="0"/>
              <w:ind w:left="556" w:hanging="540"/>
              <w:rPr>
                <w:color w:val="000000"/>
              </w:rPr>
            </w:pPr>
            <w:bookmarkStart w:id="72" w:name="_heading=h.1rvwp1q" w:colFirst="0" w:colLast="0"/>
            <w:bookmarkEnd w:id="72"/>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4D0734">
            <w:pPr>
              <w:numPr>
                <w:ilvl w:val="3"/>
                <w:numId w:val="15"/>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4D0734">
            <w:pPr>
              <w:numPr>
                <w:ilvl w:val="0"/>
                <w:numId w:val="23"/>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4D0734">
            <w:pPr>
              <w:numPr>
                <w:ilvl w:val="0"/>
                <w:numId w:val="23"/>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4D0734">
            <w:pPr>
              <w:widowControl w:val="0"/>
              <w:numPr>
                <w:ilvl w:val="0"/>
                <w:numId w:val="23"/>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4D0734">
            <w:pPr>
              <w:widowControl w:val="0"/>
              <w:numPr>
                <w:ilvl w:val="0"/>
                <w:numId w:val="23"/>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4D0734">
            <w:pPr>
              <w:widowControl w:val="0"/>
              <w:numPr>
                <w:ilvl w:val="0"/>
                <w:numId w:val="23"/>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proofErr w:type="gramStart"/>
            <w:r w:rsidRPr="006073D7">
              <w:rPr>
                <w:b/>
                <w:color w:val="000000"/>
              </w:rPr>
              <w:t>and</w:t>
            </w:r>
            <w:proofErr w:type="gramEnd"/>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4D0734">
            <w:pPr>
              <w:numPr>
                <w:ilvl w:val="0"/>
                <w:numId w:val="23"/>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4D0734">
            <w:pPr>
              <w:numPr>
                <w:ilvl w:val="0"/>
                <w:numId w:val="23"/>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lastRenderedPageBreak/>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lastRenderedPageBreak/>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4D0734">
            <w:pPr>
              <w:numPr>
                <w:ilvl w:val="0"/>
                <w:numId w:val="23"/>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proofErr w:type="gramStart"/>
            <w:r w:rsidRPr="006073D7">
              <w:t>duly</w:t>
            </w:r>
            <w:proofErr w:type="gramEnd"/>
            <w:r w:rsidRPr="006073D7">
              <w:t xml:space="preserve">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4D0734">
            <w:pPr>
              <w:widowControl w:val="0"/>
              <w:numPr>
                <w:ilvl w:val="0"/>
                <w:numId w:val="23"/>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4D0734">
            <w:pPr>
              <w:widowControl w:val="0"/>
              <w:numPr>
                <w:ilvl w:val="0"/>
                <w:numId w:val="23"/>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4D0734">
            <w:pPr>
              <w:widowControl w:val="0"/>
              <w:numPr>
                <w:ilvl w:val="0"/>
                <w:numId w:val="15"/>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4D0734">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4D0734">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lastRenderedPageBreak/>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77777777" w:rsidR="00A53A89" w:rsidRDefault="00A53A89" w:rsidP="00A53A89">
      <w:pPr>
        <w:jc w:val="left"/>
      </w:pPr>
      <w:r w:rsidRPr="00E16C36">
        <w:t>This is to certify that   [name of company] has the following ongoing and awarded but not yet started contracts for CY 201</w:t>
      </w:r>
      <w:r>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7E6002">
        <w:tc>
          <w:tcPr>
            <w:tcW w:w="1170" w:type="dxa"/>
          </w:tcPr>
          <w:p w14:paraId="7BBBD6AF" w14:textId="77777777" w:rsidR="00A53A89" w:rsidRPr="00E16C36" w:rsidRDefault="00A53A89" w:rsidP="007E6002">
            <w:pPr>
              <w:jc w:val="left"/>
              <w:rPr>
                <w:sz w:val="22"/>
              </w:rPr>
            </w:pPr>
            <w:r w:rsidRPr="00E16C36">
              <w:rPr>
                <w:sz w:val="22"/>
              </w:rPr>
              <w:t>Name of Contract</w:t>
            </w:r>
          </w:p>
        </w:tc>
        <w:tc>
          <w:tcPr>
            <w:tcW w:w="1260" w:type="dxa"/>
          </w:tcPr>
          <w:p w14:paraId="7027EB30" w14:textId="77777777" w:rsidR="00A53A89" w:rsidRPr="00E16C36" w:rsidRDefault="00A53A89" w:rsidP="007E6002">
            <w:pPr>
              <w:jc w:val="left"/>
              <w:rPr>
                <w:sz w:val="22"/>
              </w:rPr>
            </w:pPr>
            <w:r w:rsidRPr="00E16C36">
              <w:rPr>
                <w:sz w:val="22"/>
              </w:rPr>
              <w:t>Date of the Contract</w:t>
            </w:r>
          </w:p>
        </w:tc>
        <w:tc>
          <w:tcPr>
            <w:tcW w:w="1080" w:type="dxa"/>
          </w:tcPr>
          <w:p w14:paraId="467674C4" w14:textId="77777777" w:rsidR="00A53A89" w:rsidRPr="00E16C36" w:rsidDel="000A3A59" w:rsidRDefault="00A53A89" w:rsidP="007E6002">
            <w:pPr>
              <w:jc w:val="left"/>
              <w:rPr>
                <w:sz w:val="22"/>
              </w:rPr>
            </w:pPr>
            <w:r w:rsidRPr="00E16C36">
              <w:rPr>
                <w:sz w:val="22"/>
              </w:rPr>
              <w:t>Kind of Service/Goods sold</w:t>
            </w:r>
          </w:p>
        </w:tc>
        <w:tc>
          <w:tcPr>
            <w:tcW w:w="1440" w:type="dxa"/>
          </w:tcPr>
          <w:p w14:paraId="496A656F" w14:textId="77777777" w:rsidR="00A53A89" w:rsidRPr="00E16C36" w:rsidRDefault="00A53A89" w:rsidP="007E6002">
            <w:pPr>
              <w:jc w:val="left"/>
              <w:rPr>
                <w:sz w:val="22"/>
              </w:rPr>
            </w:pPr>
            <w:r w:rsidRPr="00E16C36">
              <w:rPr>
                <w:sz w:val="22"/>
              </w:rPr>
              <w:t>End-User’s Name and Address</w:t>
            </w:r>
          </w:p>
        </w:tc>
        <w:tc>
          <w:tcPr>
            <w:tcW w:w="1260" w:type="dxa"/>
          </w:tcPr>
          <w:p w14:paraId="11C23230" w14:textId="77777777" w:rsidR="00A53A89" w:rsidRPr="00E16C36" w:rsidRDefault="00A53A89" w:rsidP="007E6002">
            <w:pPr>
              <w:jc w:val="left"/>
              <w:rPr>
                <w:sz w:val="22"/>
              </w:rPr>
            </w:pPr>
            <w:r w:rsidRPr="00E16C36">
              <w:rPr>
                <w:sz w:val="22"/>
              </w:rPr>
              <w:t>Amount of Contract</w:t>
            </w:r>
          </w:p>
        </w:tc>
        <w:tc>
          <w:tcPr>
            <w:tcW w:w="1530" w:type="dxa"/>
          </w:tcPr>
          <w:p w14:paraId="620C0D43" w14:textId="77777777" w:rsidR="00A53A89" w:rsidRPr="00E16C36" w:rsidRDefault="00A53A89" w:rsidP="007E6002">
            <w:pPr>
              <w:jc w:val="left"/>
              <w:rPr>
                <w:sz w:val="22"/>
              </w:rPr>
            </w:pPr>
            <w:r w:rsidRPr="00E16C36">
              <w:rPr>
                <w:sz w:val="22"/>
              </w:rPr>
              <w:t>Value of Outstanding Contracts</w:t>
            </w:r>
          </w:p>
        </w:tc>
        <w:tc>
          <w:tcPr>
            <w:tcW w:w="2493" w:type="dxa"/>
          </w:tcPr>
          <w:p w14:paraId="0365BB87" w14:textId="77777777" w:rsidR="00A53A89" w:rsidRPr="00E16C36" w:rsidRDefault="00A53A89" w:rsidP="007E6002">
            <w:pPr>
              <w:jc w:val="left"/>
              <w:rPr>
                <w:sz w:val="22"/>
              </w:rPr>
            </w:pPr>
            <w:r w:rsidRPr="00E16C36">
              <w:rPr>
                <w:sz w:val="22"/>
              </w:rPr>
              <w:t>Bidder is</w:t>
            </w:r>
          </w:p>
          <w:p w14:paraId="70D7EB01" w14:textId="77777777" w:rsidR="00A53A89" w:rsidRPr="00E16C36" w:rsidRDefault="00A53A89" w:rsidP="004D0734">
            <w:pPr>
              <w:numPr>
                <w:ilvl w:val="0"/>
                <w:numId w:val="48"/>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4D0734">
            <w:pPr>
              <w:numPr>
                <w:ilvl w:val="0"/>
                <w:numId w:val="48"/>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4D0734">
            <w:pPr>
              <w:numPr>
                <w:ilvl w:val="0"/>
                <w:numId w:val="48"/>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7E6002">
        <w:tc>
          <w:tcPr>
            <w:tcW w:w="1170" w:type="dxa"/>
          </w:tcPr>
          <w:p w14:paraId="0B74ED7C" w14:textId="77777777" w:rsidR="00A53A89" w:rsidRPr="00E16C36" w:rsidRDefault="00A53A89" w:rsidP="007E6002">
            <w:pPr>
              <w:jc w:val="left"/>
              <w:rPr>
                <w:sz w:val="22"/>
              </w:rPr>
            </w:pPr>
          </w:p>
        </w:tc>
        <w:tc>
          <w:tcPr>
            <w:tcW w:w="1260" w:type="dxa"/>
          </w:tcPr>
          <w:p w14:paraId="1FC760B3" w14:textId="77777777" w:rsidR="00A53A89" w:rsidRPr="00E16C36" w:rsidRDefault="00A53A89" w:rsidP="007E6002">
            <w:pPr>
              <w:jc w:val="left"/>
              <w:rPr>
                <w:sz w:val="22"/>
              </w:rPr>
            </w:pPr>
          </w:p>
        </w:tc>
        <w:tc>
          <w:tcPr>
            <w:tcW w:w="1080" w:type="dxa"/>
          </w:tcPr>
          <w:p w14:paraId="3ED584C6" w14:textId="77777777" w:rsidR="00A53A89" w:rsidRPr="00E16C36" w:rsidRDefault="00A53A89" w:rsidP="007E6002">
            <w:pPr>
              <w:jc w:val="left"/>
              <w:rPr>
                <w:sz w:val="22"/>
              </w:rPr>
            </w:pPr>
          </w:p>
        </w:tc>
        <w:tc>
          <w:tcPr>
            <w:tcW w:w="1440" w:type="dxa"/>
          </w:tcPr>
          <w:p w14:paraId="2053804A" w14:textId="77777777" w:rsidR="00A53A89" w:rsidRPr="00E16C36" w:rsidRDefault="00A53A89" w:rsidP="007E6002">
            <w:pPr>
              <w:jc w:val="left"/>
              <w:rPr>
                <w:sz w:val="22"/>
              </w:rPr>
            </w:pPr>
          </w:p>
        </w:tc>
        <w:tc>
          <w:tcPr>
            <w:tcW w:w="1260" w:type="dxa"/>
          </w:tcPr>
          <w:p w14:paraId="3E6D60FD" w14:textId="77777777" w:rsidR="00A53A89" w:rsidRPr="00E16C36" w:rsidRDefault="00A53A89" w:rsidP="007E6002">
            <w:pPr>
              <w:jc w:val="left"/>
              <w:rPr>
                <w:sz w:val="22"/>
              </w:rPr>
            </w:pPr>
          </w:p>
        </w:tc>
        <w:tc>
          <w:tcPr>
            <w:tcW w:w="1530" w:type="dxa"/>
          </w:tcPr>
          <w:p w14:paraId="052E960B" w14:textId="77777777" w:rsidR="00A53A89" w:rsidRPr="00E16C36" w:rsidRDefault="00A53A89" w:rsidP="007E6002">
            <w:pPr>
              <w:jc w:val="left"/>
              <w:rPr>
                <w:sz w:val="22"/>
              </w:rPr>
            </w:pPr>
          </w:p>
        </w:tc>
        <w:tc>
          <w:tcPr>
            <w:tcW w:w="2493" w:type="dxa"/>
          </w:tcPr>
          <w:p w14:paraId="673EC616" w14:textId="77777777" w:rsidR="00A53A89" w:rsidRPr="00E16C36" w:rsidRDefault="00A53A89" w:rsidP="007E6002">
            <w:pPr>
              <w:jc w:val="left"/>
              <w:rPr>
                <w:sz w:val="22"/>
              </w:rPr>
            </w:pPr>
          </w:p>
        </w:tc>
      </w:tr>
      <w:tr w:rsidR="00A53A89" w:rsidRPr="00E16C36" w14:paraId="79FA1785" w14:textId="77777777" w:rsidTr="007E6002">
        <w:tc>
          <w:tcPr>
            <w:tcW w:w="1170" w:type="dxa"/>
          </w:tcPr>
          <w:p w14:paraId="7BB7193E" w14:textId="77777777" w:rsidR="00A53A89" w:rsidRPr="00E16C36" w:rsidRDefault="00A53A89" w:rsidP="007E6002">
            <w:pPr>
              <w:jc w:val="left"/>
              <w:rPr>
                <w:sz w:val="22"/>
              </w:rPr>
            </w:pPr>
          </w:p>
        </w:tc>
        <w:tc>
          <w:tcPr>
            <w:tcW w:w="1260" w:type="dxa"/>
          </w:tcPr>
          <w:p w14:paraId="3A5049FF" w14:textId="77777777" w:rsidR="00A53A89" w:rsidRPr="00E16C36" w:rsidRDefault="00A53A89" w:rsidP="007E6002">
            <w:pPr>
              <w:jc w:val="left"/>
              <w:rPr>
                <w:sz w:val="22"/>
              </w:rPr>
            </w:pPr>
          </w:p>
        </w:tc>
        <w:tc>
          <w:tcPr>
            <w:tcW w:w="1080" w:type="dxa"/>
          </w:tcPr>
          <w:p w14:paraId="353399D3" w14:textId="77777777" w:rsidR="00A53A89" w:rsidRPr="00E16C36" w:rsidRDefault="00A53A89" w:rsidP="007E6002">
            <w:pPr>
              <w:jc w:val="left"/>
              <w:rPr>
                <w:sz w:val="22"/>
              </w:rPr>
            </w:pPr>
          </w:p>
        </w:tc>
        <w:tc>
          <w:tcPr>
            <w:tcW w:w="1440" w:type="dxa"/>
          </w:tcPr>
          <w:p w14:paraId="17A0F37E" w14:textId="77777777" w:rsidR="00A53A89" w:rsidRPr="00E16C36" w:rsidRDefault="00A53A89" w:rsidP="007E6002">
            <w:pPr>
              <w:jc w:val="left"/>
              <w:rPr>
                <w:sz w:val="22"/>
              </w:rPr>
            </w:pPr>
          </w:p>
        </w:tc>
        <w:tc>
          <w:tcPr>
            <w:tcW w:w="1260" w:type="dxa"/>
          </w:tcPr>
          <w:p w14:paraId="14A9F953" w14:textId="77777777" w:rsidR="00A53A89" w:rsidRPr="00E16C36" w:rsidRDefault="00A53A89" w:rsidP="007E6002">
            <w:pPr>
              <w:jc w:val="left"/>
              <w:rPr>
                <w:sz w:val="22"/>
              </w:rPr>
            </w:pPr>
          </w:p>
        </w:tc>
        <w:tc>
          <w:tcPr>
            <w:tcW w:w="1530" w:type="dxa"/>
          </w:tcPr>
          <w:p w14:paraId="57CEA2BE" w14:textId="77777777" w:rsidR="00A53A89" w:rsidRPr="00E16C36" w:rsidRDefault="00A53A89" w:rsidP="007E6002">
            <w:pPr>
              <w:jc w:val="left"/>
              <w:rPr>
                <w:sz w:val="22"/>
              </w:rPr>
            </w:pPr>
          </w:p>
        </w:tc>
        <w:tc>
          <w:tcPr>
            <w:tcW w:w="2493" w:type="dxa"/>
          </w:tcPr>
          <w:p w14:paraId="2D4638B4" w14:textId="77777777" w:rsidR="00A53A89" w:rsidRPr="00E16C36" w:rsidRDefault="00A53A89" w:rsidP="007E6002">
            <w:pPr>
              <w:jc w:val="left"/>
              <w:rPr>
                <w:sz w:val="22"/>
              </w:rPr>
            </w:pPr>
          </w:p>
        </w:tc>
      </w:tr>
      <w:tr w:rsidR="00A53A89" w:rsidRPr="00E16C36" w14:paraId="6643220E" w14:textId="77777777" w:rsidTr="007E6002">
        <w:tc>
          <w:tcPr>
            <w:tcW w:w="1170" w:type="dxa"/>
          </w:tcPr>
          <w:p w14:paraId="0A654A1F" w14:textId="77777777" w:rsidR="00A53A89" w:rsidRPr="00E16C36" w:rsidRDefault="00A53A89" w:rsidP="007E6002">
            <w:pPr>
              <w:jc w:val="left"/>
              <w:rPr>
                <w:sz w:val="22"/>
              </w:rPr>
            </w:pPr>
          </w:p>
        </w:tc>
        <w:tc>
          <w:tcPr>
            <w:tcW w:w="1260" w:type="dxa"/>
          </w:tcPr>
          <w:p w14:paraId="6AD94407" w14:textId="77777777" w:rsidR="00A53A89" w:rsidRPr="00E16C36" w:rsidRDefault="00A53A89" w:rsidP="007E6002">
            <w:pPr>
              <w:jc w:val="left"/>
              <w:rPr>
                <w:sz w:val="22"/>
              </w:rPr>
            </w:pPr>
          </w:p>
        </w:tc>
        <w:tc>
          <w:tcPr>
            <w:tcW w:w="1080" w:type="dxa"/>
          </w:tcPr>
          <w:p w14:paraId="2C13A64C" w14:textId="77777777" w:rsidR="00A53A89" w:rsidRPr="00E16C36" w:rsidRDefault="00A53A89" w:rsidP="007E6002">
            <w:pPr>
              <w:jc w:val="left"/>
              <w:rPr>
                <w:sz w:val="22"/>
              </w:rPr>
            </w:pPr>
          </w:p>
        </w:tc>
        <w:tc>
          <w:tcPr>
            <w:tcW w:w="1440" w:type="dxa"/>
          </w:tcPr>
          <w:p w14:paraId="08DF7EDD" w14:textId="77777777" w:rsidR="00A53A89" w:rsidRPr="00E16C36" w:rsidRDefault="00A53A89" w:rsidP="007E6002">
            <w:pPr>
              <w:jc w:val="left"/>
              <w:rPr>
                <w:sz w:val="22"/>
              </w:rPr>
            </w:pPr>
          </w:p>
        </w:tc>
        <w:tc>
          <w:tcPr>
            <w:tcW w:w="1260" w:type="dxa"/>
          </w:tcPr>
          <w:p w14:paraId="0112A22E" w14:textId="77777777" w:rsidR="00A53A89" w:rsidRPr="00E16C36" w:rsidRDefault="00A53A89" w:rsidP="007E6002">
            <w:pPr>
              <w:jc w:val="left"/>
              <w:rPr>
                <w:sz w:val="22"/>
              </w:rPr>
            </w:pPr>
          </w:p>
        </w:tc>
        <w:tc>
          <w:tcPr>
            <w:tcW w:w="1530" w:type="dxa"/>
          </w:tcPr>
          <w:p w14:paraId="42E47389" w14:textId="77777777" w:rsidR="00A53A89" w:rsidRPr="00E16C36" w:rsidRDefault="00A53A89" w:rsidP="007E6002">
            <w:pPr>
              <w:jc w:val="left"/>
              <w:rPr>
                <w:sz w:val="22"/>
              </w:rPr>
            </w:pPr>
          </w:p>
        </w:tc>
        <w:tc>
          <w:tcPr>
            <w:tcW w:w="2493" w:type="dxa"/>
          </w:tcPr>
          <w:p w14:paraId="51312AC8" w14:textId="77777777" w:rsidR="00A53A89" w:rsidRPr="00E16C36" w:rsidRDefault="00A53A89" w:rsidP="007E6002">
            <w:pPr>
              <w:jc w:val="left"/>
              <w:rPr>
                <w:sz w:val="22"/>
              </w:rPr>
            </w:pPr>
          </w:p>
        </w:tc>
      </w:tr>
      <w:tr w:rsidR="00A53A89" w:rsidRPr="00E16C36" w14:paraId="141485DB" w14:textId="77777777" w:rsidTr="007E6002">
        <w:tc>
          <w:tcPr>
            <w:tcW w:w="1170" w:type="dxa"/>
          </w:tcPr>
          <w:p w14:paraId="387E6667" w14:textId="77777777" w:rsidR="00A53A89" w:rsidRPr="00E16C36" w:rsidRDefault="00A53A89" w:rsidP="007E6002">
            <w:pPr>
              <w:jc w:val="left"/>
              <w:rPr>
                <w:sz w:val="22"/>
              </w:rPr>
            </w:pPr>
          </w:p>
        </w:tc>
        <w:tc>
          <w:tcPr>
            <w:tcW w:w="1260" w:type="dxa"/>
          </w:tcPr>
          <w:p w14:paraId="642B45CC" w14:textId="77777777" w:rsidR="00A53A89" w:rsidRPr="00E16C36" w:rsidRDefault="00A53A89" w:rsidP="007E6002">
            <w:pPr>
              <w:jc w:val="left"/>
              <w:rPr>
                <w:sz w:val="22"/>
              </w:rPr>
            </w:pPr>
          </w:p>
        </w:tc>
        <w:tc>
          <w:tcPr>
            <w:tcW w:w="1080" w:type="dxa"/>
          </w:tcPr>
          <w:p w14:paraId="6B218EC7" w14:textId="77777777" w:rsidR="00A53A89" w:rsidRPr="00E16C36" w:rsidRDefault="00A53A89" w:rsidP="007E6002">
            <w:pPr>
              <w:jc w:val="left"/>
              <w:rPr>
                <w:sz w:val="22"/>
              </w:rPr>
            </w:pPr>
          </w:p>
        </w:tc>
        <w:tc>
          <w:tcPr>
            <w:tcW w:w="1440" w:type="dxa"/>
          </w:tcPr>
          <w:p w14:paraId="016F692C" w14:textId="77777777" w:rsidR="00A53A89" w:rsidRPr="00E16C36" w:rsidRDefault="00A53A89" w:rsidP="007E6002">
            <w:pPr>
              <w:jc w:val="left"/>
              <w:rPr>
                <w:sz w:val="22"/>
              </w:rPr>
            </w:pPr>
          </w:p>
        </w:tc>
        <w:tc>
          <w:tcPr>
            <w:tcW w:w="1260" w:type="dxa"/>
          </w:tcPr>
          <w:p w14:paraId="2A2280A5" w14:textId="77777777" w:rsidR="00A53A89" w:rsidRPr="00E16C36" w:rsidRDefault="00A53A89" w:rsidP="007E6002">
            <w:pPr>
              <w:jc w:val="left"/>
              <w:rPr>
                <w:sz w:val="22"/>
              </w:rPr>
            </w:pPr>
          </w:p>
        </w:tc>
        <w:tc>
          <w:tcPr>
            <w:tcW w:w="1530" w:type="dxa"/>
          </w:tcPr>
          <w:p w14:paraId="08AE149C" w14:textId="77777777" w:rsidR="00A53A89" w:rsidRPr="00E16C36" w:rsidRDefault="00A53A89" w:rsidP="007E6002">
            <w:pPr>
              <w:jc w:val="left"/>
              <w:rPr>
                <w:sz w:val="22"/>
              </w:rPr>
            </w:pPr>
          </w:p>
        </w:tc>
        <w:tc>
          <w:tcPr>
            <w:tcW w:w="2493" w:type="dxa"/>
          </w:tcPr>
          <w:p w14:paraId="19595B69" w14:textId="77777777" w:rsidR="00A53A89" w:rsidRPr="00E16C36" w:rsidRDefault="00A53A89" w:rsidP="007E6002">
            <w:pPr>
              <w:jc w:val="left"/>
              <w:rPr>
                <w:sz w:val="22"/>
              </w:rPr>
            </w:pPr>
          </w:p>
        </w:tc>
      </w:tr>
      <w:tr w:rsidR="00A53A89" w:rsidRPr="00E16C36" w14:paraId="73434F70" w14:textId="77777777" w:rsidTr="007E6002">
        <w:tc>
          <w:tcPr>
            <w:tcW w:w="1170" w:type="dxa"/>
          </w:tcPr>
          <w:p w14:paraId="725FCEF3" w14:textId="77777777" w:rsidR="00A53A89" w:rsidRPr="00E16C36" w:rsidRDefault="00A53A89" w:rsidP="007E6002">
            <w:pPr>
              <w:jc w:val="left"/>
              <w:rPr>
                <w:sz w:val="22"/>
              </w:rPr>
            </w:pPr>
          </w:p>
        </w:tc>
        <w:tc>
          <w:tcPr>
            <w:tcW w:w="1260" w:type="dxa"/>
          </w:tcPr>
          <w:p w14:paraId="60934529" w14:textId="77777777" w:rsidR="00A53A89" w:rsidRPr="00E16C36" w:rsidRDefault="00A53A89" w:rsidP="007E6002">
            <w:pPr>
              <w:jc w:val="left"/>
              <w:rPr>
                <w:sz w:val="22"/>
              </w:rPr>
            </w:pPr>
          </w:p>
        </w:tc>
        <w:tc>
          <w:tcPr>
            <w:tcW w:w="1080" w:type="dxa"/>
          </w:tcPr>
          <w:p w14:paraId="0CD12850" w14:textId="77777777" w:rsidR="00A53A89" w:rsidRPr="00E16C36" w:rsidRDefault="00A53A89" w:rsidP="007E6002">
            <w:pPr>
              <w:jc w:val="left"/>
              <w:rPr>
                <w:sz w:val="22"/>
              </w:rPr>
            </w:pPr>
          </w:p>
        </w:tc>
        <w:tc>
          <w:tcPr>
            <w:tcW w:w="1440" w:type="dxa"/>
          </w:tcPr>
          <w:p w14:paraId="4F04468D" w14:textId="77777777" w:rsidR="00A53A89" w:rsidRPr="00E16C36" w:rsidRDefault="00A53A89" w:rsidP="007E6002">
            <w:pPr>
              <w:jc w:val="left"/>
              <w:rPr>
                <w:sz w:val="22"/>
              </w:rPr>
            </w:pPr>
          </w:p>
        </w:tc>
        <w:tc>
          <w:tcPr>
            <w:tcW w:w="1260" w:type="dxa"/>
          </w:tcPr>
          <w:p w14:paraId="72135F9E" w14:textId="77777777" w:rsidR="00A53A89" w:rsidRPr="00E16C36" w:rsidRDefault="00A53A89" w:rsidP="007E6002">
            <w:pPr>
              <w:jc w:val="left"/>
              <w:rPr>
                <w:sz w:val="22"/>
              </w:rPr>
            </w:pPr>
          </w:p>
        </w:tc>
        <w:tc>
          <w:tcPr>
            <w:tcW w:w="1530" w:type="dxa"/>
          </w:tcPr>
          <w:p w14:paraId="6C482CC7" w14:textId="77777777" w:rsidR="00A53A89" w:rsidRPr="00E16C36" w:rsidRDefault="00A53A89" w:rsidP="007E6002">
            <w:pPr>
              <w:jc w:val="left"/>
              <w:rPr>
                <w:sz w:val="22"/>
              </w:rPr>
            </w:pPr>
          </w:p>
        </w:tc>
        <w:tc>
          <w:tcPr>
            <w:tcW w:w="2493" w:type="dxa"/>
          </w:tcPr>
          <w:p w14:paraId="27EABC37" w14:textId="77777777" w:rsidR="00A53A89" w:rsidRPr="00E16C36" w:rsidRDefault="00A53A89" w:rsidP="007E6002">
            <w:pPr>
              <w:jc w:val="left"/>
              <w:rPr>
                <w:sz w:val="22"/>
              </w:rPr>
            </w:pPr>
          </w:p>
        </w:tc>
      </w:tr>
      <w:tr w:rsidR="00A53A89" w:rsidRPr="00E16C36" w14:paraId="4C242D12" w14:textId="77777777" w:rsidTr="007E6002">
        <w:tc>
          <w:tcPr>
            <w:tcW w:w="1170" w:type="dxa"/>
          </w:tcPr>
          <w:p w14:paraId="784B6422" w14:textId="77777777" w:rsidR="00A53A89" w:rsidRPr="00E16C36" w:rsidRDefault="00A53A89" w:rsidP="007E6002">
            <w:pPr>
              <w:jc w:val="left"/>
              <w:rPr>
                <w:sz w:val="22"/>
              </w:rPr>
            </w:pPr>
          </w:p>
        </w:tc>
        <w:tc>
          <w:tcPr>
            <w:tcW w:w="1260" w:type="dxa"/>
          </w:tcPr>
          <w:p w14:paraId="7F4D74A5" w14:textId="77777777" w:rsidR="00A53A89" w:rsidRPr="00E16C36" w:rsidRDefault="00A53A89" w:rsidP="007E6002">
            <w:pPr>
              <w:jc w:val="left"/>
              <w:rPr>
                <w:sz w:val="22"/>
              </w:rPr>
            </w:pPr>
          </w:p>
        </w:tc>
        <w:tc>
          <w:tcPr>
            <w:tcW w:w="1080" w:type="dxa"/>
          </w:tcPr>
          <w:p w14:paraId="5980C75D" w14:textId="77777777" w:rsidR="00A53A89" w:rsidRPr="00E16C36" w:rsidRDefault="00A53A89" w:rsidP="007E6002">
            <w:pPr>
              <w:jc w:val="left"/>
              <w:rPr>
                <w:sz w:val="22"/>
              </w:rPr>
            </w:pPr>
          </w:p>
        </w:tc>
        <w:tc>
          <w:tcPr>
            <w:tcW w:w="1440" w:type="dxa"/>
          </w:tcPr>
          <w:p w14:paraId="3C6D2A81" w14:textId="77777777" w:rsidR="00A53A89" w:rsidRPr="00E16C36" w:rsidRDefault="00A53A89" w:rsidP="007E6002">
            <w:pPr>
              <w:jc w:val="left"/>
              <w:rPr>
                <w:sz w:val="22"/>
              </w:rPr>
            </w:pPr>
          </w:p>
        </w:tc>
        <w:tc>
          <w:tcPr>
            <w:tcW w:w="1260" w:type="dxa"/>
          </w:tcPr>
          <w:p w14:paraId="43046A09" w14:textId="77777777" w:rsidR="00A53A89" w:rsidRPr="00E16C36" w:rsidRDefault="00A53A89" w:rsidP="007E6002">
            <w:pPr>
              <w:jc w:val="left"/>
              <w:rPr>
                <w:sz w:val="22"/>
              </w:rPr>
            </w:pPr>
          </w:p>
        </w:tc>
        <w:tc>
          <w:tcPr>
            <w:tcW w:w="1530" w:type="dxa"/>
          </w:tcPr>
          <w:p w14:paraId="1B64A693" w14:textId="77777777" w:rsidR="00A53A89" w:rsidRPr="00E16C36" w:rsidRDefault="00A53A89" w:rsidP="007E6002">
            <w:pPr>
              <w:jc w:val="left"/>
              <w:rPr>
                <w:sz w:val="22"/>
              </w:rPr>
            </w:pPr>
          </w:p>
        </w:tc>
        <w:tc>
          <w:tcPr>
            <w:tcW w:w="2493" w:type="dxa"/>
          </w:tcPr>
          <w:p w14:paraId="7F571DEE" w14:textId="77777777" w:rsidR="00A53A89" w:rsidRPr="00E16C36" w:rsidRDefault="00A53A89" w:rsidP="007E6002">
            <w:pPr>
              <w:jc w:val="left"/>
              <w:rPr>
                <w:sz w:val="22"/>
              </w:rPr>
            </w:pPr>
          </w:p>
        </w:tc>
      </w:tr>
      <w:tr w:rsidR="00A53A89" w:rsidRPr="00E16C36" w14:paraId="53A1610D" w14:textId="77777777" w:rsidTr="007E6002">
        <w:tc>
          <w:tcPr>
            <w:tcW w:w="1170" w:type="dxa"/>
          </w:tcPr>
          <w:p w14:paraId="22E1DDE3" w14:textId="77777777" w:rsidR="00A53A89" w:rsidRPr="00E16C36" w:rsidRDefault="00A53A89" w:rsidP="007E6002">
            <w:pPr>
              <w:jc w:val="left"/>
              <w:rPr>
                <w:sz w:val="22"/>
              </w:rPr>
            </w:pPr>
          </w:p>
        </w:tc>
        <w:tc>
          <w:tcPr>
            <w:tcW w:w="1260" w:type="dxa"/>
          </w:tcPr>
          <w:p w14:paraId="4E0A18D8" w14:textId="77777777" w:rsidR="00A53A89" w:rsidRPr="00E16C36" w:rsidRDefault="00A53A89" w:rsidP="007E6002">
            <w:pPr>
              <w:jc w:val="left"/>
              <w:rPr>
                <w:sz w:val="22"/>
              </w:rPr>
            </w:pPr>
          </w:p>
        </w:tc>
        <w:tc>
          <w:tcPr>
            <w:tcW w:w="1080" w:type="dxa"/>
          </w:tcPr>
          <w:p w14:paraId="7467E5F7" w14:textId="77777777" w:rsidR="00A53A89" w:rsidRPr="00E16C36" w:rsidRDefault="00A53A89" w:rsidP="007E6002">
            <w:pPr>
              <w:jc w:val="left"/>
              <w:rPr>
                <w:sz w:val="22"/>
              </w:rPr>
            </w:pPr>
          </w:p>
        </w:tc>
        <w:tc>
          <w:tcPr>
            <w:tcW w:w="1440" w:type="dxa"/>
          </w:tcPr>
          <w:p w14:paraId="50EE2A38" w14:textId="77777777" w:rsidR="00A53A89" w:rsidRPr="00E16C36" w:rsidRDefault="00A53A89" w:rsidP="007E6002">
            <w:pPr>
              <w:jc w:val="left"/>
              <w:rPr>
                <w:sz w:val="22"/>
              </w:rPr>
            </w:pPr>
          </w:p>
        </w:tc>
        <w:tc>
          <w:tcPr>
            <w:tcW w:w="1260" w:type="dxa"/>
          </w:tcPr>
          <w:p w14:paraId="5BD678FD" w14:textId="77777777" w:rsidR="00A53A89" w:rsidRPr="00E16C36" w:rsidRDefault="00A53A89" w:rsidP="007E6002">
            <w:pPr>
              <w:jc w:val="left"/>
              <w:rPr>
                <w:sz w:val="22"/>
              </w:rPr>
            </w:pPr>
          </w:p>
        </w:tc>
        <w:tc>
          <w:tcPr>
            <w:tcW w:w="1530" w:type="dxa"/>
          </w:tcPr>
          <w:p w14:paraId="4DEC6929" w14:textId="77777777" w:rsidR="00A53A89" w:rsidRPr="00E16C36" w:rsidRDefault="00A53A89" w:rsidP="007E6002">
            <w:pPr>
              <w:jc w:val="left"/>
              <w:rPr>
                <w:sz w:val="22"/>
              </w:rPr>
            </w:pPr>
          </w:p>
        </w:tc>
        <w:tc>
          <w:tcPr>
            <w:tcW w:w="2493" w:type="dxa"/>
          </w:tcPr>
          <w:p w14:paraId="018B2F47" w14:textId="77777777" w:rsidR="00A53A89" w:rsidRPr="00E16C36" w:rsidRDefault="00A53A89" w:rsidP="007E6002">
            <w:pPr>
              <w:jc w:val="left"/>
              <w:rPr>
                <w:sz w:val="22"/>
              </w:rPr>
            </w:pPr>
          </w:p>
        </w:tc>
      </w:tr>
      <w:tr w:rsidR="00A53A89" w:rsidRPr="00E16C36" w14:paraId="16A6ED1E" w14:textId="77777777" w:rsidTr="007E6002">
        <w:tc>
          <w:tcPr>
            <w:tcW w:w="1170" w:type="dxa"/>
          </w:tcPr>
          <w:p w14:paraId="71151AA5" w14:textId="77777777" w:rsidR="00A53A89" w:rsidRPr="00E16C36" w:rsidRDefault="00A53A89" w:rsidP="007E6002">
            <w:pPr>
              <w:jc w:val="left"/>
              <w:rPr>
                <w:sz w:val="22"/>
              </w:rPr>
            </w:pPr>
          </w:p>
        </w:tc>
        <w:tc>
          <w:tcPr>
            <w:tcW w:w="1260" w:type="dxa"/>
          </w:tcPr>
          <w:p w14:paraId="51AC18F6" w14:textId="77777777" w:rsidR="00A53A89" w:rsidRPr="00E16C36" w:rsidRDefault="00A53A89" w:rsidP="007E6002">
            <w:pPr>
              <w:jc w:val="left"/>
              <w:rPr>
                <w:sz w:val="22"/>
              </w:rPr>
            </w:pPr>
          </w:p>
        </w:tc>
        <w:tc>
          <w:tcPr>
            <w:tcW w:w="1080" w:type="dxa"/>
          </w:tcPr>
          <w:p w14:paraId="52467A4B" w14:textId="77777777" w:rsidR="00A53A89" w:rsidRPr="00E16C36" w:rsidRDefault="00A53A89" w:rsidP="007E6002">
            <w:pPr>
              <w:jc w:val="left"/>
              <w:rPr>
                <w:sz w:val="22"/>
              </w:rPr>
            </w:pPr>
          </w:p>
        </w:tc>
        <w:tc>
          <w:tcPr>
            <w:tcW w:w="1440" w:type="dxa"/>
          </w:tcPr>
          <w:p w14:paraId="74CE82C8" w14:textId="77777777" w:rsidR="00A53A89" w:rsidRPr="00E16C36" w:rsidRDefault="00A53A89" w:rsidP="007E6002">
            <w:pPr>
              <w:jc w:val="left"/>
              <w:rPr>
                <w:sz w:val="22"/>
              </w:rPr>
            </w:pPr>
          </w:p>
        </w:tc>
        <w:tc>
          <w:tcPr>
            <w:tcW w:w="1260" w:type="dxa"/>
          </w:tcPr>
          <w:p w14:paraId="317C364E" w14:textId="77777777" w:rsidR="00A53A89" w:rsidRPr="00E16C36" w:rsidRDefault="00A53A89" w:rsidP="007E6002">
            <w:pPr>
              <w:jc w:val="left"/>
              <w:rPr>
                <w:sz w:val="22"/>
              </w:rPr>
            </w:pPr>
          </w:p>
        </w:tc>
        <w:tc>
          <w:tcPr>
            <w:tcW w:w="1530" w:type="dxa"/>
          </w:tcPr>
          <w:p w14:paraId="053C2DB9" w14:textId="77777777" w:rsidR="00A53A89" w:rsidRPr="00E16C36" w:rsidRDefault="00A53A89" w:rsidP="007E6002">
            <w:pPr>
              <w:jc w:val="left"/>
              <w:rPr>
                <w:sz w:val="22"/>
              </w:rPr>
            </w:pPr>
          </w:p>
        </w:tc>
        <w:tc>
          <w:tcPr>
            <w:tcW w:w="2493" w:type="dxa"/>
          </w:tcPr>
          <w:p w14:paraId="70B2CE72" w14:textId="77777777" w:rsidR="00A53A89" w:rsidRPr="00E16C36" w:rsidRDefault="00A53A89" w:rsidP="007E6002">
            <w:pPr>
              <w:jc w:val="left"/>
              <w:rPr>
                <w:sz w:val="22"/>
              </w:rPr>
            </w:pPr>
          </w:p>
        </w:tc>
      </w:tr>
      <w:tr w:rsidR="00A53A89" w:rsidRPr="00E16C36" w14:paraId="4211E3AC" w14:textId="77777777" w:rsidTr="007E6002">
        <w:tc>
          <w:tcPr>
            <w:tcW w:w="1170" w:type="dxa"/>
          </w:tcPr>
          <w:p w14:paraId="1CE35B90" w14:textId="77777777" w:rsidR="00A53A89" w:rsidRPr="00E16C36" w:rsidRDefault="00A53A89" w:rsidP="007E6002">
            <w:pPr>
              <w:jc w:val="left"/>
              <w:rPr>
                <w:sz w:val="22"/>
              </w:rPr>
            </w:pPr>
          </w:p>
        </w:tc>
        <w:tc>
          <w:tcPr>
            <w:tcW w:w="1260" w:type="dxa"/>
          </w:tcPr>
          <w:p w14:paraId="593C579C" w14:textId="77777777" w:rsidR="00A53A89" w:rsidRPr="00E16C36" w:rsidRDefault="00A53A89" w:rsidP="007E6002">
            <w:pPr>
              <w:jc w:val="left"/>
              <w:rPr>
                <w:sz w:val="22"/>
              </w:rPr>
            </w:pPr>
          </w:p>
        </w:tc>
        <w:tc>
          <w:tcPr>
            <w:tcW w:w="1080" w:type="dxa"/>
          </w:tcPr>
          <w:p w14:paraId="7AF9F3A1" w14:textId="77777777" w:rsidR="00A53A89" w:rsidRPr="00E16C36" w:rsidRDefault="00A53A89" w:rsidP="007E6002">
            <w:pPr>
              <w:jc w:val="left"/>
              <w:rPr>
                <w:sz w:val="22"/>
              </w:rPr>
            </w:pPr>
          </w:p>
        </w:tc>
        <w:tc>
          <w:tcPr>
            <w:tcW w:w="1440" w:type="dxa"/>
          </w:tcPr>
          <w:p w14:paraId="62046045" w14:textId="77777777" w:rsidR="00A53A89" w:rsidRPr="00E16C36" w:rsidRDefault="00A53A89" w:rsidP="007E6002">
            <w:pPr>
              <w:jc w:val="left"/>
              <w:rPr>
                <w:sz w:val="22"/>
              </w:rPr>
            </w:pPr>
          </w:p>
        </w:tc>
        <w:tc>
          <w:tcPr>
            <w:tcW w:w="1260" w:type="dxa"/>
          </w:tcPr>
          <w:p w14:paraId="5CEE2FC6" w14:textId="77777777" w:rsidR="00A53A89" w:rsidRPr="00E16C36" w:rsidRDefault="00A53A89" w:rsidP="007E6002">
            <w:pPr>
              <w:jc w:val="left"/>
              <w:rPr>
                <w:sz w:val="22"/>
              </w:rPr>
            </w:pPr>
          </w:p>
        </w:tc>
        <w:tc>
          <w:tcPr>
            <w:tcW w:w="1530" w:type="dxa"/>
          </w:tcPr>
          <w:p w14:paraId="38ABB0AC" w14:textId="77777777" w:rsidR="00A53A89" w:rsidRPr="00E16C36" w:rsidRDefault="00A53A89" w:rsidP="007E6002">
            <w:pPr>
              <w:jc w:val="left"/>
              <w:rPr>
                <w:sz w:val="22"/>
              </w:rPr>
            </w:pPr>
          </w:p>
        </w:tc>
        <w:tc>
          <w:tcPr>
            <w:tcW w:w="2493" w:type="dxa"/>
          </w:tcPr>
          <w:p w14:paraId="2DA585FC" w14:textId="77777777" w:rsidR="00A53A89" w:rsidRPr="00E16C36" w:rsidRDefault="00A53A89" w:rsidP="007E6002">
            <w:pPr>
              <w:jc w:val="left"/>
              <w:rPr>
                <w:sz w:val="22"/>
              </w:rPr>
            </w:pPr>
          </w:p>
        </w:tc>
      </w:tr>
      <w:tr w:rsidR="00A53A89" w:rsidRPr="00E16C36" w14:paraId="5E019B56" w14:textId="77777777" w:rsidTr="007E6002">
        <w:tc>
          <w:tcPr>
            <w:tcW w:w="1170" w:type="dxa"/>
          </w:tcPr>
          <w:p w14:paraId="43581021" w14:textId="77777777" w:rsidR="00A53A89" w:rsidRPr="00E16C36" w:rsidRDefault="00A53A89" w:rsidP="007E6002">
            <w:pPr>
              <w:jc w:val="left"/>
              <w:rPr>
                <w:sz w:val="22"/>
              </w:rPr>
            </w:pPr>
          </w:p>
        </w:tc>
        <w:tc>
          <w:tcPr>
            <w:tcW w:w="1260" w:type="dxa"/>
          </w:tcPr>
          <w:p w14:paraId="246FA93E" w14:textId="77777777" w:rsidR="00A53A89" w:rsidRPr="00E16C36" w:rsidRDefault="00A53A89" w:rsidP="007E6002">
            <w:pPr>
              <w:jc w:val="left"/>
              <w:rPr>
                <w:sz w:val="22"/>
              </w:rPr>
            </w:pPr>
          </w:p>
        </w:tc>
        <w:tc>
          <w:tcPr>
            <w:tcW w:w="1080" w:type="dxa"/>
          </w:tcPr>
          <w:p w14:paraId="6ABC6E89" w14:textId="77777777" w:rsidR="00A53A89" w:rsidRPr="00E16C36" w:rsidRDefault="00A53A89" w:rsidP="007E6002">
            <w:pPr>
              <w:jc w:val="left"/>
              <w:rPr>
                <w:sz w:val="22"/>
              </w:rPr>
            </w:pPr>
          </w:p>
        </w:tc>
        <w:tc>
          <w:tcPr>
            <w:tcW w:w="1440" w:type="dxa"/>
          </w:tcPr>
          <w:p w14:paraId="59E974C1" w14:textId="77777777" w:rsidR="00A53A89" w:rsidRPr="00E16C36" w:rsidRDefault="00A53A89" w:rsidP="007E6002">
            <w:pPr>
              <w:jc w:val="left"/>
              <w:rPr>
                <w:sz w:val="22"/>
              </w:rPr>
            </w:pPr>
          </w:p>
        </w:tc>
        <w:tc>
          <w:tcPr>
            <w:tcW w:w="1260" w:type="dxa"/>
          </w:tcPr>
          <w:p w14:paraId="6C30FB09" w14:textId="77777777" w:rsidR="00A53A89" w:rsidRPr="00E16C36" w:rsidRDefault="00A53A89" w:rsidP="007E6002">
            <w:pPr>
              <w:jc w:val="left"/>
              <w:rPr>
                <w:sz w:val="22"/>
              </w:rPr>
            </w:pPr>
          </w:p>
        </w:tc>
        <w:tc>
          <w:tcPr>
            <w:tcW w:w="1530" w:type="dxa"/>
          </w:tcPr>
          <w:p w14:paraId="2E1B69D4" w14:textId="77777777" w:rsidR="00A53A89" w:rsidRPr="00E16C36" w:rsidRDefault="00A53A89" w:rsidP="007E6002">
            <w:pPr>
              <w:jc w:val="left"/>
              <w:rPr>
                <w:sz w:val="22"/>
              </w:rPr>
            </w:pPr>
          </w:p>
        </w:tc>
        <w:tc>
          <w:tcPr>
            <w:tcW w:w="2493" w:type="dxa"/>
          </w:tcPr>
          <w:p w14:paraId="6CB7B0AC" w14:textId="77777777" w:rsidR="00A53A89" w:rsidRPr="00E16C36" w:rsidRDefault="00A53A89" w:rsidP="007E6002">
            <w:pPr>
              <w:jc w:val="left"/>
              <w:rPr>
                <w:sz w:val="22"/>
              </w:rPr>
            </w:pPr>
          </w:p>
        </w:tc>
      </w:tr>
      <w:tr w:rsidR="00A53A89" w:rsidRPr="00E16C36" w14:paraId="46D88C36" w14:textId="77777777" w:rsidTr="007E6002">
        <w:tc>
          <w:tcPr>
            <w:tcW w:w="1170" w:type="dxa"/>
          </w:tcPr>
          <w:p w14:paraId="7EB11EF6" w14:textId="77777777" w:rsidR="00A53A89" w:rsidRPr="00E16C36" w:rsidRDefault="00A53A89" w:rsidP="007E6002">
            <w:pPr>
              <w:jc w:val="left"/>
              <w:rPr>
                <w:sz w:val="22"/>
              </w:rPr>
            </w:pPr>
          </w:p>
        </w:tc>
        <w:tc>
          <w:tcPr>
            <w:tcW w:w="1260" w:type="dxa"/>
          </w:tcPr>
          <w:p w14:paraId="6BFDB2B5" w14:textId="77777777" w:rsidR="00A53A89" w:rsidRPr="00E16C36" w:rsidRDefault="00A53A89" w:rsidP="007E6002">
            <w:pPr>
              <w:jc w:val="left"/>
              <w:rPr>
                <w:sz w:val="22"/>
              </w:rPr>
            </w:pPr>
          </w:p>
        </w:tc>
        <w:tc>
          <w:tcPr>
            <w:tcW w:w="1080" w:type="dxa"/>
          </w:tcPr>
          <w:p w14:paraId="7EBDC6F5" w14:textId="77777777" w:rsidR="00A53A89" w:rsidRPr="00E16C36" w:rsidRDefault="00A53A89" w:rsidP="007E6002">
            <w:pPr>
              <w:jc w:val="left"/>
              <w:rPr>
                <w:sz w:val="22"/>
              </w:rPr>
            </w:pPr>
          </w:p>
        </w:tc>
        <w:tc>
          <w:tcPr>
            <w:tcW w:w="1440" w:type="dxa"/>
          </w:tcPr>
          <w:p w14:paraId="518692EC" w14:textId="77777777" w:rsidR="00A53A89" w:rsidRPr="00E16C36" w:rsidRDefault="00A53A89" w:rsidP="007E6002">
            <w:pPr>
              <w:jc w:val="left"/>
              <w:rPr>
                <w:sz w:val="22"/>
              </w:rPr>
            </w:pPr>
          </w:p>
        </w:tc>
        <w:tc>
          <w:tcPr>
            <w:tcW w:w="1260" w:type="dxa"/>
          </w:tcPr>
          <w:p w14:paraId="32BF538F" w14:textId="77777777" w:rsidR="00A53A89" w:rsidRPr="00E16C36" w:rsidRDefault="00A53A89" w:rsidP="007E6002">
            <w:pPr>
              <w:jc w:val="left"/>
              <w:rPr>
                <w:sz w:val="22"/>
              </w:rPr>
            </w:pPr>
          </w:p>
        </w:tc>
        <w:tc>
          <w:tcPr>
            <w:tcW w:w="1530" w:type="dxa"/>
          </w:tcPr>
          <w:p w14:paraId="70F55709" w14:textId="77777777" w:rsidR="00A53A89" w:rsidRPr="00E16C36" w:rsidRDefault="00A53A89" w:rsidP="007E6002">
            <w:pPr>
              <w:jc w:val="left"/>
              <w:rPr>
                <w:sz w:val="22"/>
              </w:rPr>
            </w:pPr>
          </w:p>
        </w:tc>
        <w:tc>
          <w:tcPr>
            <w:tcW w:w="2493" w:type="dxa"/>
          </w:tcPr>
          <w:p w14:paraId="0F18D60E" w14:textId="77777777" w:rsidR="00A53A89" w:rsidRPr="00E16C36" w:rsidRDefault="00A53A89" w:rsidP="007E6002">
            <w:pPr>
              <w:jc w:val="left"/>
              <w:rPr>
                <w:sz w:val="22"/>
              </w:rPr>
            </w:pPr>
          </w:p>
        </w:tc>
      </w:tr>
      <w:tr w:rsidR="00A53A89" w:rsidRPr="00E16C36" w14:paraId="343642D1" w14:textId="77777777" w:rsidTr="007E6002">
        <w:tc>
          <w:tcPr>
            <w:tcW w:w="1170" w:type="dxa"/>
          </w:tcPr>
          <w:p w14:paraId="7C87C523" w14:textId="77777777" w:rsidR="00A53A89" w:rsidRPr="00E16C36" w:rsidRDefault="00A53A89" w:rsidP="007E6002">
            <w:pPr>
              <w:jc w:val="left"/>
              <w:rPr>
                <w:sz w:val="22"/>
              </w:rPr>
            </w:pPr>
          </w:p>
        </w:tc>
        <w:tc>
          <w:tcPr>
            <w:tcW w:w="1260" w:type="dxa"/>
          </w:tcPr>
          <w:p w14:paraId="7FA2C187" w14:textId="77777777" w:rsidR="00A53A89" w:rsidRPr="00E16C36" w:rsidRDefault="00A53A89" w:rsidP="007E6002">
            <w:pPr>
              <w:jc w:val="left"/>
              <w:rPr>
                <w:sz w:val="22"/>
              </w:rPr>
            </w:pPr>
          </w:p>
        </w:tc>
        <w:tc>
          <w:tcPr>
            <w:tcW w:w="1080" w:type="dxa"/>
          </w:tcPr>
          <w:p w14:paraId="21E754F3" w14:textId="77777777" w:rsidR="00A53A89" w:rsidRPr="00E16C36" w:rsidRDefault="00A53A89" w:rsidP="007E6002">
            <w:pPr>
              <w:jc w:val="left"/>
              <w:rPr>
                <w:sz w:val="22"/>
              </w:rPr>
            </w:pPr>
          </w:p>
        </w:tc>
        <w:tc>
          <w:tcPr>
            <w:tcW w:w="1440" w:type="dxa"/>
          </w:tcPr>
          <w:p w14:paraId="42B2C053" w14:textId="77777777" w:rsidR="00A53A89" w:rsidRPr="00E16C36" w:rsidRDefault="00A53A89" w:rsidP="007E6002">
            <w:pPr>
              <w:jc w:val="left"/>
              <w:rPr>
                <w:sz w:val="22"/>
              </w:rPr>
            </w:pPr>
          </w:p>
        </w:tc>
        <w:tc>
          <w:tcPr>
            <w:tcW w:w="1260" w:type="dxa"/>
          </w:tcPr>
          <w:p w14:paraId="5E890605" w14:textId="77777777" w:rsidR="00A53A89" w:rsidRPr="00E16C36" w:rsidRDefault="00A53A89" w:rsidP="007E6002">
            <w:pPr>
              <w:jc w:val="left"/>
              <w:rPr>
                <w:sz w:val="22"/>
              </w:rPr>
            </w:pPr>
          </w:p>
        </w:tc>
        <w:tc>
          <w:tcPr>
            <w:tcW w:w="1530" w:type="dxa"/>
          </w:tcPr>
          <w:p w14:paraId="49B8CDCD" w14:textId="77777777" w:rsidR="00A53A89" w:rsidRPr="00E16C36" w:rsidRDefault="00A53A89" w:rsidP="007E6002">
            <w:pPr>
              <w:jc w:val="left"/>
              <w:rPr>
                <w:sz w:val="22"/>
              </w:rPr>
            </w:pPr>
          </w:p>
        </w:tc>
        <w:tc>
          <w:tcPr>
            <w:tcW w:w="2493" w:type="dxa"/>
          </w:tcPr>
          <w:p w14:paraId="51BBFF19" w14:textId="77777777" w:rsidR="00A53A89" w:rsidRPr="00E16C36" w:rsidRDefault="00A53A89" w:rsidP="007E6002">
            <w:pPr>
              <w:jc w:val="left"/>
              <w:rPr>
                <w:sz w:val="22"/>
              </w:rPr>
            </w:pPr>
          </w:p>
        </w:tc>
      </w:tr>
      <w:tr w:rsidR="00A53A89" w:rsidRPr="00E16C36" w14:paraId="3124293F" w14:textId="77777777" w:rsidTr="007E6002">
        <w:tc>
          <w:tcPr>
            <w:tcW w:w="1170" w:type="dxa"/>
          </w:tcPr>
          <w:p w14:paraId="20AE1283" w14:textId="77777777" w:rsidR="00A53A89" w:rsidRPr="00E16C36" w:rsidRDefault="00A53A89" w:rsidP="007E6002">
            <w:pPr>
              <w:jc w:val="left"/>
              <w:rPr>
                <w:sz w:val="22"/>
              </w:rPr>
            </w:pPr>
          </w:p>
        </w:tc>
        <w:tc>
          <w:tcPr>
            <w:tcW w:w="1260" w:type="dxa"/>
          </w:tcPr>
          <w:p w14:paraId="5108E31C" w14:textId="77777777" w:rsidR="00A53A89" w:rsidRPr="00E16C36" w:rsidRDefault="00A53A89" w:rsidP="007E6002">
            <w:pPr>
              <w:jc w:val="left"/>
              <w:rPr>
                <w:sz w:val="22"/>
              </w:rPr>
            </w:pPr>
          </w:p>
        </w:tc>
        <w:tc>
          <w:tcPr>
            <w:tcW w:w="1080" w:type="dxa"/>
          </w:tcPr>
          <w:p w14:paraId="5CFD99DD" w14:textId="77777777" w:rsidR="00A53A89" w:rsidRPr="00E16C36" w:rsidRDefault="00A53A89" w:rsidP="007E6002">
            <w:pPr>
              <w:jc w:val="left"/>
              <w:rPr>
                <w:sz w:val="22"/>
              </w:rPr>
            </w:pPr>
          </w:p>
        </w:tc>
        <w:tc>
          <w:tcPr>
            <w:tcW w:w="1440" w:type="dxa"/>
          </w:tcPr>
          <w:p w14:paraId="08049452" w14:textId="77777777" w:rsidR="00A53A89" w:rsidRPr="00E16C36" w:rsidRDefault="00A53A89" w:rsidP="007E6002">
            <w:pPr>
              <w:jc w:val="left"/>
              <w:rPr>
                <w:sz w:val="22"/>
              </w:rPr>
            </w:pPr>
          </w:p>
        </w:tc>
        <w:tc>
          <w:tcPr>
            <w:tcW w:w="1260" w:type="dxa"/>
          </w:tcPr>
          <w:p w14:paraId="32BAC9E2" w14:textId="77777777" w:rsidR="00A53A89" w:rsidRPr="00E16C36" w:rsidRDefault="00A53A89" w:rsidP="007E6002">
            <w:pPr>
              <w:jc w:val="left"/>
              <w:rPr>
                <w:sz w:val="22"/>
              </w:rPr>
            </w:pPr>
          </w:p>
        </w:tc>
        <w:tc>
          <w:tcPr>
            <w:tcW w:w="1530" w:type="dxa"/>
          </w:tcPr>
          <w:p w14:paraId="42DFB081" w14:textId="77777777" w:rsidR="00A53A89" w:rsidRPr="00E16C36" w:rsidRDefault="00A53A89" w:rsidP="007E6002">
            <w:pPr>
              <w:jc w:val="left"/>
              <w:rPr>
                <w:sz w:val="22"/>
              </w:rPr>
            </w:pPr>
          </w:p>
        </w:tc>
        <w:tc>
          <w:tcPr>
            <w:tcW w:w="2493" w:type="dxa"/>
          </w:tcPr>
          <w:p w14:paraId="1A8310B1" w14:textId="77777777" w:rsidR="00A53A89" w:rsidRPr="00E16C36" w:rsidRDefault="00A53A89" w:rsidP="007E6002">
            <w:pPr>
              <w:jc w:val="left"/>
              <w:rPr>
                <w:sz w:val="22"/>
              </w:rPr>
            </w:pPr>
          </w:p>
        </w:tc>
      </w:tr>
      <w:tr w:rsidR="00A53A89" w:rsidRPr="00E16C36" w14:paraId="358CD5AA" w14:textId="77777777" w:rsidTr="007E6002">
        <w:tc>
          <w:tcPr>
            <w:tcW w:w="1170" w:type="dxa"/>
          </w:tcPr>
          <w:p w14:paraId="534F32A6" w14:textId="77777777" w:rsidR="00A53A89" w:rsidRPr="00E16C36" w:rsidRDefault="00A53A89" w:rsidP="007E6002">
            <w:pPr>
              <w:jc w:val="left"/>
              <w:rPr>
                <w:sz w:val="22"/>
              </w:rPr>
            </w:pPr>
          </w:p>
        </w:tc>
        <w:tc>
          <w:tcPr>
            <w:tcW w:w="1260" w:type="dxa"/>
          </w:tcPr>
          <w:p w14:paraId="2056DF33" w14:textId="77777777" w:rsidR="00A53A89" w:rsidRPr="00E16C36" w:rsidRDefault="00A53A89" w:rsidP="007E6002">
            <w:pPr>
              <w:jc w:val="left"/>
              <w:rPr>
                <w:sz w:val="22"/>
              </w:rPr>
            </w:pPr>
          </w:p>
        </w:tc>
        <w:tc>
          <w:tcPr>
            <w:tcW w:w="1080" w:type="dxa"/>
          </w:tcPr>
          <w:p w14:paraId="3FBD79A6" w14:textId="77777777" w:rsidR="00A53A89" w:rsidRPr="00E16C36" w:rsidRDefault="00A53A89" w:rsidP="007E6002">
            <w:pPr>
              <w:jc w:val="left"/>
              <w:rPr>
                <w:sz w:val="22"/>
              </w:rPr>
            </w:pPr>
          </w:p>
        </w:tc>
        <w:tc>
          <w:tcPr>
            <w:tcW w:w="1440" w:type="dxa"/>
          </w:tcPr>
          <w:p w14:paraId="62F0B224" w14:textId="77777777" w:rsidR="00A53A89" w:rsidRPr="00E16C36" w:rsidRDefault="00A53A89" w:rsidP="007E6002">
            <w:pPr>
              <w:jc w:val="left"/>
              <w:rPr>
                <w:sz w:val="22"/>
              </w:rPr>
            </w:pPr>
          </w:p>
        </w:tc>
        <w:tc>
          <w:tcPr>
            <w:tcW w:w="1260" w:type="dxa"/>
          </w:tcPr>
          <w:p w14:paraId="46EEEAF1" w14:textId="77777777" w:rsidR="00A53A89" w:rsidRPr="00E16C36" w:rsidRDefault="00A53A89" w:rsidP="007E6002">
            <w:pPr>
              <w:jc w:val="left"/>
              <w:rPr>
                <w:sz w:val="22"/>
              </w:rPr>
            </w:pPr>
          </w:p>
        </w:tc>
        <w:tc>
          <w:tcPr>
            <w:tcW w:w="1530" w:type="dxa"/>
          </w:tcPr>
          <w:p w14:paraId="56B7ED8D" w14:textId="77777777" w:rsidR="00A53A89" w:rsidRPr="00E16C36" w:rsidRDefault="00A53A89" w:rsidP="007E6002">
            <w:pPr>
              <w:jc w:val="left"/>
              <w:rPr>
                <w:sz w:val="22"/>
              </w:rPr>
            </w:pPr>
          </w:p>
        </w:tc>
        <w:tc>
          <w:tcPr>
            <w:tcW w:w="2493" w:type="dxa"/>
          </w:tcPr>
          <w:p w14:paraId="6921176E" w14:textId="77777777" w:rsidR="00A53A89" w:rsidRPr="00E16C36" w:rsidRDefault="00A53A89" w:rsidP="007E6002">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4D0734">
      <w:pPr>
        <w:numPr>
          <w:ilvl w:val="0"/>
          <w:numId w:val="47"/>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w:t>
      </w:r>
      <w:proofErr w:type="spellStart"/>
      <w:r w:rsidRPr="00E16C36">
        <w:rPr>
          <w:sz w:val="18"/>
        </w:rPr>
        <w:t>i</w:t>
      </w:r>
      <w:proofErr w:type="spellEnd"/>
      <w:r w:rsidRPr="00E16C36">
        <w:rPr>
          <w:sz w:val="18"/>
        </w:rPr>
        <w:t>)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4D0734">
      <w:pPr>
        <w:numPr>
          <w:ilvl w:val="0"/>
          <w:numId w:val="47"/>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4D0734">
      <w:pPr>
        <w:numPr>
          <w:ilvl w:val="0"/>
          <w:numId w:val="47"/>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77777777" w:rsidR="00A53A89" w:rsidRPr="00E16C36" w:rsidRDefault="00A53A89" w:rsidP="00A53A89">
      <w:pPr>
        <w:jc w:val="left"/>
      </w:pPr>
      <w:r w:rsidRPr="00E16C36">
        <w:t>This is to certify that   [name of company] ha</w:t>
      </w:r>
      <w:r>
        <w:t>s the SLCC for the period CY 2017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7E6002">
        <w:tc>
          <w:tcPr>
            <w:tcW w:w="990" w:type="dxa"/>
          </w:tcPr>
          <w:p w14:paraId="1642CA41" w14:textId="77777777" w:rsidR="00A53A89" w:rsidRPr="00E16C36" w:rsidRDefault="00A53A89" w:rsidP="007E6002">
            <w:pPr>
              <w:jc w:val="left"/>
              <w:rPr>
                <w:sz w:val="20"/>
              </w:rPr>
            </w:pPr>
            <w:r w:rsidRPr="00E16C36">
              <w:rPr>
                <w:sz w:val="20"/>
              </w:rPr>
              <w:t>Date of the Contract</w:t>
            </w:r>
          </w:p>
        </w:tc>
        <w:tc>
          <w:tcPr>
            <w:tcW w:w="1620" w:type="dxa"/>
          </w:tcPr>
          <w:p w14:paraId="1B55E42D" w14:textId="77777777" w:rsidR="00A53A89" w:rsidRPr="00E16C36" w:rsidRDefault="00A53A89" w:rsidP="007E6002">
            <w:pPr>
              <w:jc w:val="left"/>
              <w:rPr>
                <w:sz w:val="20"/>
              </w:rPr>
            </w:pPr>
            <w:r w:rsidRPr="00E16C36">
              <w:rPr>
                <w:sz w:val="20"/>
              </w:rPr>
              <w:t>Name of Contract</w:t>
            </w:r>
          </w:p>
        </w:tc>
        <w:tc>
          <w:tcPr>
            <w:tcW w:w="1170" w:type="dxa"/>
          </w:tcPr>
          <w:p w14:paraId="491F4D8A" w14:textId="77777777" w:rsidR="00A53A89" w:rsidRPr="00E16C36" w:rsidRDefault="00A53A89" w:rsidP="007E6002">
            <w:pPr>
              <w:jc w:val="left"/>
              <w:rPr>
                <w:sz w:val="20"/>
              </w:rPr>
            </w:pPr>
            <w:r w:rsidRPr="00E16C36">
              <w:rPr>
                <w:sz w:val="20"/>
              </w:rPr>
              <w:t>Kind of Service/</w:t>
            </w:r>
          </w:p>
          <w:p w14:paraId="50EE9401" w14:textId="77777777" w:rsidR="00A53A89" w:rsidRPr="00E16C36" w:rsidDel="000A3A59" w:rsidRDefault="00A53A89" w:rsidP="007E6002">
            <w:pPr>
              <w:jc w:val="left"/>
              <w:rPr>
                <w:sz w:val="20"/>
              </w:rPr>
            </w:pPr>
            <w:r w:rsidRPr="00E16C36">
              <w:rPr>
                <w:sz w:val="20"/>
              </w:rPr>
              <w:t>Goods sold</w:t>
            </w:r>
          </w:p>
        </w:tc>
        <w:tc>
          <w:tcPr>
            <w:tcW w:w="1350" w:type="dxa"/>
          </w:tcPr>
          <w:p w14:paraId="6BB0C147" w14:textId="77777777" w:rsidR="00A53A89" w:rsidRPr="00E16C36" w:rsidRDefault="00A53A89" w:rsidP="007E6002">
            <w:pPr>
              <w:jc w:val="left"/>
              <w:rPr>
                <w:sz w:val="20"/>
              </w:rPr>
            </w:pPr>
            <w:r w:rsidRPr="00E16C36">
              <w:rPr>
                <w:sz w:val="20"/>
              </w:rPr>
              <w:t>End-User’s Name and Address</w:t>
            </w:r>
          </w:p>
        </w:tc>
        <w:tc>
          <w:tcPr>
            <w:tcW w:w="1170" w:type="dxa"/>
          </w:tcPr>
          <w:p w14:paraId="76F3B59A" w14:textId="77777777" w:rsidR="00A53A89" w:rsidRPr="00E16C36" w:rsidRDefault="00A53A89" w:rsidP="007E6002">
            <w:pPr>
              <w:jc w:val="left"/>
              <w:rPr>
                <w:sz w:val="20"/>
              </w:rPr>
            </w:pPr>
            <w:r w:rsidRPr="00E16C36">
              <w:rPr>
                <w:sz w:val="20"/>
              </w:rPr>
              <w:t>Amount of Contract</w:t>
            </w:r>
          </w:p>
        </w:tc>
        <w:tc>
          <w:tcPr>
            <w:tcW w:w="1530" w:type="dxa"/>
          </w:tcPr>
          <w:p w14:paraId="7E8ADC0A" w14:textId="77777777" w:rsidR="00A53A89" w:rsidRPr="00E16C36" w:rsidRDefault="00A53A89" w:rsidP="007E6002">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7E6002">
            <w:pPr>
              <w:jc w:val="left"/>
              <w:rPr>
                <w:sz w:val="20"/>
              </w:rPr>
            </w:pPr>
            <w:r w:rsidRPr="00E16C36">
              <w:rPr>
                <w:sz w:val="20"/>
              </w:rPr>
              <w:t>Date of official Receipt</w:t>
            </w:r>
          </w:p>
        </w:tc>
        <w:tc>
          <w:tcPr>
            <w:tcW w:w="1710" w:type="dxa"/>
          </w:tcPr>
          <w:p w14:paraId="16DDE399" w14:textId="77777777" w:rsidR="00A53A89" w:rsidRPr="00E16C36" w:rsidRDefault="00A53A89" w:rsidP="007E6002">
            <w:pPr>
              <w:jc w:val="left"/>
              <w:rPr>
                <w:sz w:val="20"/>
              </w:rPr>
            </w:pPr>
            <w:r w:rsidRPr="00E16C36">
              <w:rPr>
                <w:sz w:val="20"/>
              </w:rPr>
              <w:t>Bidder is</w:t>
            </w:r>
          </w:p>
          <w:p w14:paraId="597131C2" w14:textId="77777777" w:rsidR="00A53A89" w:rsidRPr="00E16C36" w:rsidRDefault="00A53A89" w:rsidP="007E6002">
            <w:pPr>
              <w:jc w:val="left"/>
              <w:rPr>
                <w:sz w:val="20"/>
              </w:rPr>
            </w:pPr>
            <w:r w:rsidRPr="00E16C36">
              <w:rPr>
                <w:sz w:val="20"/>
              </w:rPr>
              <w:t>(A)Manufacturer</w:t>
            </w:r>
          </w:p>
          <w:p w14:paraId="668EBCC3" w14:textId="77777777" w:rsidR="00A53A89" w:rsidRPr="00E16C36" w:rsidRDefault="00A53A89" w:rsidP="007E6002">
            <w:pPr>
              <w:jc w:val="left"/>
              <w:rPr>
                <w:sz w:val="20"/>
              </w:rPr>
            </w:pPr>
            <w:r w:rsidRPr="00E16C36">
              <w:rPr>
                <w:sz w:val="20"/>
              </w:rPr>
              <w:t>(B)Supplier/Contractor</w:t>
            </w:r>
          </w:p>
          <w:p w14:paraId="0CEC6427" w14:textId="77777777" w:rsidR="00A53A89" w:rsidRPr="00E16C36" w:rsidRDefault="00A53A89" w:rsidP="007E6002">
            <w:pPr>
              <w:jc w:val="left"/>
              <w:rPr>
                <w:sz w:val="20"/>
              </w:rPr>
            </w:pPr>
            <w:r w:rsidRPr="00E16C36">
              <w:rPr>
                <w:sz w:val="20"/>
              </w:rPr>
              <w:t>© Distributor</w:t>
            </w:r>
          </w:p>
        </w:tc>
      </w:tr>
      <w:tr w:rsidR="00A53A89" w:rsidRPr="00E16C36" w14:paraId="49814BC0" w14:textId="77777777" w:rsidTr="007E6002">
        <w:tc>
          <w:tcPr>
            <w:tcW w:w="990" w:type="dxa"/>
          </w:tcPr>
          <w:p w14:paraId="79378B82" w14:textId="77777777" w:rsidR="00A53A89" w:rsidRPr="00E16C36" w:rsidRDefault="00A53A89" w:rsidP="007E6002">
            <w:pPr>
              <w:jc w:val="left"/>
              <w:rPr>
                <w:sz w:val="20"/>
              </w:rPr>
            </w:pPr>
          </w:p>
        </w:tc>
        <w:tc>
          <w:tcPr>
            <w:tcW w:w="1620" w:type="dxa"/>
          </w:tcPr>
          <w:p w14:paraId="62EFE3CC" w14:textId="77777777" w:rsidR="00A53A89" w:rsidRPr="00E16C36" w:rsidRDefault="00A53A89" w:rsidP="007E6002">
            <w:pPr>
              <w:jc w:val="left"/>
              <w:rPr>
                <w:sz w:val="20"/>
              </w:rPr>
            </w:pPr>
          </w:p>
        </w:tc>
        <w:tc>
          <w:tcPr>
            <w:tcW w:w="1170" w:type="dxa"/>
          </w:tcPr>
          <w:p w14:paraId="280306C4" w14:textId="77777777" w:rsidR="00A53A89" w:rsidRPr="00E16C36" w:rsidRDefault="00A53A89" w:rsidP="007E6002">
            <w:pPr>
              <w:jc w:val="left"/>
              <w:rPr>
                <w:sz w:val="20"/>
              </w:rPr>
            </w:pPr>
          </w:p>
        </w:tc>
        <w:tc>
          <w:tcPr>
            <w:tcW w:w="1350" w:type="dxa"/>
          </w:tcPr>
          <w:p w14:paraId="17275822" w14:textId="77777777" w:rsidR="00A53A89" w:rsidRPr="00E16C36" w:rsidRDefault="00A53A89" w:rsidP="007E6002">
            <w:pPr>
              <w:jc w:val="left"/>
              <w:rPr>
                <w:sz w:val="20"/>
              </w:rPr>
            </w:pPr>
          </w:p>
        </w:tc>
        <w:tc>
          <w:tcPr>
            <w:tcW w:w="1170" w:type="dxa"/>
          </w:tcPr>
          <w:p w14:paraId="5B6CDC67" w14:textId="77777777" w:rsidR="00A53A89" w:rsidRPr="00E16C36" w:rsidRDefault="00A53A89" w:rsidP="007E6002">
            <w:pPr>
              <w:jc w:val="left"/>
              <w:rPr>
                <w:sz w:val="20"/>
              </w:rPr>
            </w:pPr>
          </w:p>
        </w:tc>
        <w:tc>
          <w:tcPr>
            <w:tcW w:w="1530" w:type="dxa"/>
          </w:tcPr>
          <w:p w14:paraId="7A504344" w14:textId="77777777" w:rsidR="00A53A89" w:rsidRPr="00E16C36" w:rsidRDefault="00A53A89" w:rsidP="007E6002">
            <w:pPr>
              <w:jc w:val="left"/>
              <w:rPr>
                <w:sz w:val="20"/>
              </w:rPr>
            </w:pPr>
          </w:p>
        </w:tc>
        <w:tc>
          <w:tcPr>
            <w:tcW w:w="1170" w:type="dxa"/>
          </w:tcPr>
          <w:p w14:paraId="74317E76" w14:textId="77777777" w:rsidR="00A53A89" w:rsidRPr="00E16C36" w:rsidRDefault="00A53A89" w:rsidP="007E6002">
            <w:pPr>
              <w:jc w:val="left"/>
              <w:rPr>
                <w:sz w:val="20"/>
              </w:rPr>
            </w:pPr>
          </w:p>
        </w:tc>
        <w:tc>
          <w:tcPr>
            <w:tcW w:w="1710" w:type="dxa"/>
          </w:tcPr>
          <w:p w14:paraId="29CD7153" w14:textId="77777777" w:rsidR="00A53A89" w:rsidRPr="00E16C36" w:rsidRDefault="00A53A89" w:rsidP="007E6002">
            <w:pPr>
              <w:jc w:val="left"/>
              <w:rPr>
                <w:sz w:val="20"/>
              </w:rPr>
            </w:pPr>
          </w:p>
        </w:tc>
      </w:tr>
      <w:tr w:rsidR="00A53A89" w:rsidRPr="00E16C36" w14:paraId="3B2C24FF" w14:textId="77777777" w:rsidTr="007E6002">
        <w:tc>
          <w:tcPr>
            <w:tcW w:w="990" w:type="dxa"/>
          </w:tcPr>
          <w:p w14:paraId="0043F359" w14:textId="77777777" w:rsidR="00A53A89" w:rsidRPr="00E16C36" w:rsidRDefault="00A53A89" w:rsidP="007E6002">
            <w:pPr>
              <w:jc w:val="left"/>
              <w:rPr>
                <w:sz w:val="20"/>
              </w:rPr>
            </w:pPr>
          </w:p>
        </w:tc>
        <w:tc>
          <w:tcPr>
            <w:tcW w:w="1620" w:type="dxa"/>
          </w:tcPr>
          <w:p w14:paraId="49DB54B4" w14:textId="77777777" w:rsidR="00A53A89" w:rsidRPr="00E16C36" w:rsidRDefault="00A53A89" w:rsidP="007E6002">
            <w:pPr>
              <w:jc w:val="left"/>
              <w:rPr>
                <w:sz w:val="20"/>
              </w:rPr>
            </w:pPr>
          </w:p>
        </w:tc>
        <w:tc>
          <w:tcPr>
            <w:tcW w:w="1170" w:type="dxa"/>
          </w:tcPr>
          <w:p w14:paraId="7E4D6025" w14:textId="77777777" w:rsidR="00A53A89" w:rsidRPr="00E16C36" w:rsidRDefault="00A53A89" w:rsidP="007E6002">
            <w:pPr>
              <w:jc w:val="left"/>
              <w:rPr>
                <w:sz w:val="20"/>
              </w:rPr>
            </w:pPr>
          </w:p>
        </w:tc>
        <w:tc>
          <w:tcPr>
            <w:tcW w:w="1350" w:type="dxa"/>
          </w:tcPr>
          <w:p w14:paraId="796E6319" w14:textId="77777777" w:rsidR="00A53A89" w:rsidRPr="00E16C36" w:rsidRDefault="00A53A89" w:rsidP="007E6002">
            <w:pPr>
              <w:jc w:val="left"/>
              <w:rPr>
                <w:sz w:val="20"/>
              </w:rPr>
            </w:pPr>
          </w:p>
        </w:tc>
        <w:tc>
          <w:tcPr>
            <w:tcW w:w="1170" w:type="dxa"/>
          </w:tcPr>
          <w:p w14:paraId="1ADCB96F" w14:textId="77777777" w:rsidR="00A53A89" w:rsidRPr="00E16C36" w:rsidRDefault="00A53A89" w:rsidP="007E6002">
            <w:pPr>
              <w:jc w:val="left"/>
              <w:rPr>
                <w:sz w:val="20"/>
              </w:rPr>
            </w:pPr>
          </w:p>
        </w:tc>
        <w:tc>
          <w:tcPr>
            <w:tcW w:w="1530" w:type="dxa"/>
          </w:tcPr>
          <w:p w14:paraId="20C29AD6" w14:textId="77777777" w:rsidR="00A53A89" w:rsidRPr="00E16C36" w:rsidRDefault="00A53A89" w:rsidP="007E6002">
            <w:pPr>
              <w:jc w:val="left"/>
              <w:rPr>
                <w:sz w:val="20"/>
              </w:rPr>
            </w:pPr>
          </w:p>
        </w:tc>
        <w:tc>
          <w:tcPr>
            <w:tcW w:w="1170" w:type="dxa"/>
          </w:tcPr>
          <w:p w14:paraId="64BAD078" w14:textId="77777777" w:rsidR="00A53A89" w:rsidRPr="00E16C36" w:rsidRDefault="00A53A89" w:rsidP="007E6002">
            <w:pPr>
              <w:jc w:val="left"/>
              <w:rPr>
                <w:sz w:val="20"/>
              </w:rPr>
            </w:pPr>
          </w:p>
        </w:tc>
        <w:tc>
          <w:tcPr>
            <w:tcW w:w="1710" w:type="dxa"/>
          </w:tcPr>
          <w:p w14:paraId="6DDC656E" w14:textId="77777777" w:rsidR="00A53A89" w:rsidRPr="00E16C36" w:rsidRDefault="00A53A89" w:rsidP="007E6002">
            <w:pPr>
              <w:jc w:val="left"/>
              <w:rPr>
                <w:sz w:val="20"/>
              </w:rPr>
            </w:pPr>
          </w:p>
        </w:tc>
      </w:tr>
      <w:tr w:rsidR="00A53A89" w:rsidRPr="00E16C36" w14:paraId="2C5950DE" w14:textId="77777777" w:rsidTr="007E6002">
        <w:tc>
          <w:tcPr>
            <w:tcW w:w="990" w:type="dxa"/>
          </w:tcPr>
          <w:p w14:paraId="2794242E" w14:textId="77777777" w:rsidR="00A53A89" w:rsidRPr="00E16C36" w:rsidRDefault="00A53A89" w:rsidP="007E6002">
            <w:pPr>
              <w:jc w:val="left"/>
              <w:rPr>
                <w:sz w:val="20"/>
              </w:rPr>
            </w:pPr>
          </w:p>
        </w:tc>
        <w:tc>
          <w:tcPr>
            <w:tcW w:w="1620" w:type="dxa"/>
          </w:tcPr>
          <w:p w14:paraId="793CAE82" w14:textId="77777777" w:rsidR="00A53A89" w:rsidRPr="00E16C36" w:rsidRDefault="00A53A89" w:rsidP="007E6002">
            <w:pPr>
              <w:jc w:val="left"/>
              <w:rPr>
                <w:sz w:val="20"/>
              </w:rPr>
            </w:pPr>
          </w:p>
        </w:tc>
        <w:tc>
          <w:tcPr>
            <w:tcW w:w="1170" w:type="dxa"/>
          </w:tcPr>
          <w:p w14:paraId="27FF9B1A" w14:textId="77777777" w:rsidR="00A53A89" w:rsidRPr="00E16C36" w:rsidRDefault="00A53A89" w:rsidP="007E6002">
            <w:pPr>
              <w:jc w:val="left"/>
              <w:rPr>
                <w:sz w:val="20"/>
              </w:rPr>
            </w:pPr>
          </w:p>
        </w:tc>
        <w:tc>
          <w:tcPr>
            <w:tcW w:w="1350" w:type="dxa"/>
          </w:tcPr>
          <w:p w14:paraId="13EE0140" w14:textId="77777777" w:rsidR="00A53A89" w:rsidRPr="00E16C36" w:rsidRDefault="00A53A89" w:rsidP="007E6002">
            <w:pPr>
              <w:jc w:val="left"/>
              <w:rPr>
                <w:sz w:val="20"/>
              </w:rPr>
            </w:pPr>
          </w:p>
        </w:tc>
        <w:tc>
          <w:tcPr>
            <w:tcW w:w="1170" w:type="dxa"/>
          </w:tcPr>
          <w:p w14:paraId="2CB2AEB2" w14:textId="77777777" w:rsidR="00A53A89" w:rsidRPr="00E16C36" w:rsidRDefault="00A53A89" w:rsidP="007E6002">
            <w:pPr>
              <w:jc w:val="left"/>
              <w:rPr>
                <w:sz w:val="20"/>
              </w:rPr>
            </w:pPr>
          </w:p>
        </w:tc>
        <w:tc>
          <w:tcPr>
            <w:tcW w:w="1530" w:type="dxa"/>
          </w:tcPr>
          <w:p w14:paraId="5DE4B037" w14:textId="77777777" w:rsidR="00A53A89" w:rsidRPr="00E16C36" w:rsidRDefault="00A53A89" w:rsidP="007E6002">
            <w:pPr>
              <w:jc w:val="left"/>
              <w:rPr>
                <w:sz w:val="20"/>
              </w:rPr>
            </w:pPr>
          </w:p>
        </w:tc>
        <w:tc>
          <w:tcPr>
            <w:tcW w:w="1170" w:type="dxa"/>
          </w:tcPr>
          <w:p w14:paraId="294907BF" w14:textId="77777777" w:rsidR="00A53A89" w:rsidRPr="00E16C36" w:rsidRDefault="00A53A89" w:rsidP="007E6002">
            <w:pPr>
              <w:jc w:val="left"/>
              <w:rPr>
                <w:sz w:val="20"/>
              </w:rPr>
            </w:pPr>
          </w:p>
        </w:tc>
        <w:tc>
          <w:tcPr>
            <w:tcW w:w="1710" w:type="dxa"/>
          </w:tcPr>
          <w:p w14:paraId="71BAF516" w14:textId="77777777" w:rsidR="00A53A89" w:rsidRPr="00E16C36" w:rsidRDefault="00A53A89" w:rsidP="007E6002">
            <w:pPr>
              <w:jc w:val="left"/>
              <w:rPr>
                <w:sz w:val="20"/>
              </w:rPr>
            </w:pPr>
          </w:p>
        </w:tc>
      </w:tr>
      <w:tr w:rsidR="00A53A89" w:rsidRPr="00E16C36" w14:paraId="0ABCA9E6" w14:textId="77777777" w:rsidTr="007E6002">
        <w:tc>
          <w:tcPr>
            <w:tcW w:w="990" w:type="dxa"/>
          </w:tcPr>
          <w:p w14:paraId="7980227F" w14:textId="77777777" w:rsidR="00A53A89" w:rsidRPr="00E16C36" w:rsidRDefault="00A53A89" w:rsidP="007E6002">
            <w:pPr>
              <w:jc w:val="left"/>
              <w:rPr>
                <w:sz w:val="20"/>
              </w:rPr>
            </w:pPr>
          </w:p>
        </w:tc>
        <w:tc>
          <w:tcPr>
            <w:tcW w:w="1620" w:type="dxa"/>
          </w:tcPr>
          <w:p w14:paraId="43B857C6" w14:textId="77777777" w:rsidR="00A53A89" w:rsidRPr="00E16C36" w:rsidRDefault="00A53A89" w:rsidP="007E6002">
            <w:pPr>
              <w:jc w:val="left"/>
              <w:rPr>
                <w:sz w:val="20"/>
              </w:rPr>
            </w:pPr>
          </w:p>
        </w:tc>
        <w:tc>
          <w:tcPr>
            <w:tcW w:w="1170" w:type="dxa"/>
          </w:tcPr>
          <w:p w14:paraId="120C27AA" w14:textId="77777777" w:rsidR="00A53A89" w:rsidRPr="00E16C36" w:rsidRDefault="00A53A89" w:rsidP="007E6002">
            <w:pPr>
              <w:jc w:val="left"/>
              <w:rPr>
                <w:sz w:val="20"/>
              </w:rPr>
            </w:pPr>
          </w:p>
        </w:tc>
        <w:tc>
          <w:tcPr>
            <w:tcW w:w="1350" w:type="dxa"/>
          </w:tcPr>
          <w:p w14:paraId="775A6B56" w14:textId="77777777" w:rsidR="00A53A89" w:rsidRPr="00E16C36" w:rsidRDefault="00A53A89" w:rsidP="007E6002">
            <w:pPr>
              <w:jc w:val="left"/>
              <w:rPr>
                <w:sz w:val="20"/>
              </w:rPr>
            </w:pPr>
          </w:p>
        </w:tc>
        <w:tc>
          <w:tcPr>
            <w:tcW w:w="1170" w:type="dxa"/>
          </w:tcPr>
          <w:p w14:paraId="62D4C67D" w14:textId="77777777" w:rsidR="00A53A89" w:rsidRPr="00E16C36" w:rsidRDefault="00A53A89" w:rsidP="007E6002">
            <w:pPr>
              <w:jc w:val="left"/>
              <w:rPr>
                <w:sz w:val="20"/>
              </w:rPr>
            </w:pPr>
          </w:p>
        </w:tc>
        <w:tc>
          <w:tcPr>
            <w:tcW w:w="1530" w:type="dxa"/>
          </w:tcPr>
          <w:p w14:paraId="17CF9A2E" w14:textId="77777777" w:rsidR="00A53A89" w:rsidRPr="00E16C36" w:rsidRDefault="00A53A89" w:rsidP="007E6002">
            <w:pPr>
              <w:jc w:val="left"/>
              <w:rPr>
                <w:sz w:val="20"/>
              </w:rPr>
            </w:pPr>
          </w:p>
        </w:tc>
        <w:tc>
          <w:tcPr>
            <w:tcW w:w="1170" w:type="dxa"/>
          </w:tcPr>
          <w:p w14:paraId="125A985A" w14:textId="77777777" w:rsidR="00A53A89" w:rsidRPr="00E16C36" w:rsidRDefault="00A53A89" w:rsidP="007E6002">
            <w:pPr>
              <w:jc w:val="left"/>
              <w:rPr>
                <w:sz w:val="20"/>
              </w:rPr>
            </w:pPr>
          </w:p>
        </w:tc>
        <w:tc>
          <w:tcPr>
            <w:tcW w:w="1710" w:type="dxa"/>
          </w:tcPr>
          <w:p w14:paraId="38936CAB" w14:textId="77777777" w:rsidR="00A53A89" w:rsidRPr="00E16C36" w:rsidRDefault="00A53A89" w:rsidP="007E6002">
            <w:pPr>
              <w:jc w:val="left"/>
              <w:rPr>
                <w:sz w:val="20"/>
              </w:rPr>
            </w:pPr>
          </w:p>
        </w:tc>
      </w:tr>
      <w:tr w:rsidR="00A53A89" w:rsidRPr="00E16C36" w14:paraId="513B39B2" w14:textId="77777777" w:rsidTr="007E6002">
        <w:tc>
          <w:tcPr>
            <w:tcW w:w="990" w:type="dxa"/>
          </w:tcPr>
          <w:p w14:paraId="02CEA4DD" w14:textId="77777777" w:rsidR="00A53A89" w:rsidRPr="00E16C36" w:rsidRDefault="00A53A89" w:rsidP="007E6002">
            <w:pPr>
              <w:jc w:val="left"/>
              <w:rPr>
                <w:sz w:val="20"/>
              </w:rPr>
            </w:pPr>
          </w:p>
        </w:tc>
        <w:tc>
          <w:tcPr>
            <w:tcW w:w="1620" w:type="dxa"/>
          </w:tcPr>
          <w:p w14:paraId="4C9770A0" w14:textId="77777777" w:rsidR="00A53A89" w:rsidRPr="00E16C36" w:rsidRDefault="00A53A89" w:rsidP="007E6002">
            <w:pPr>
              <w:jc w:val="left"/>
              <w:rPr>
                <w:sz w:val="20"/>
              </w:rPr>
            </w:pPr>
          </w:p>
        </w:tc>
        <w:tc>
          <w:tcPr>
            <w:tcW w:w="1170" w:type="dxa"/>
          </w:tcPr>
          <w:p w14:paraId="68C888C2" w14:textId="77777777" w:rsidR="00A53A89" w:rsidRPr="00E16C36" w:rsidRDefault="00A53A89" w:rsidP="007E6002">
            <w:pPr>
              <w:jc w:val="left"/>
              <w:rPr>
                <w:sz w:val="20"/>
              </w:rPr>
            </w:pPr>
          </w:p>
        </w:tc>
        <w:tc>
          <w:tcPr>
            <w:tcW w:w="1350" w:type="dxa"/>
          </w:tcPr>
          <w:p w14:paraId="70337B20" w14:textId="77777777" w:rsidR="00A53A89" w:rsidRPr="00E16C36" w:rsidRDefault="00A53A89" w:rsidP="007E6002">
            <w:pPr>
              <w:jc w:val="left"/>
              <w:rPr>
                <w:sz w:val="20"/>
              </w:rPr>
            </w:pPr>
          </w:p>
        </w:tc>
        <w:tc>
          <w:tcPr>
            <w:tcW w:w="1170" w:type="dxa"/>
          </w:tcPr>
          <w:p w14:paraId="0207761C" w14:textId="77777777" w:rsidR="00A53A89" w:rsidRPr="00E16C36" w:rsidRDefault="00A53A89" w:rsidP="007E6002">
            <w:pPr>
              <w:jc w:val="left"/>
              <w:rPr>
                <w:sz w:val="20"/>
              </w:rPr>
            </w:pPr>
          </w:p>
        </w:tc>
        <w:tc>
          <w:tcPr>
            <w:tcW w:w="1530" w:type="dxa"/>
          </w:tcPr>
          <w:p w14:paraId="734AD0D5" w14:textId="77777777" w:rsidR="00A53A89" w:rsidRPr="00E16C36" w:rsidRDefault="00A53A89" w:rsidP="007E6002">
            <w:pPr>
              <w:jc w:val="left"/>
              <w:rPr>
                <w:sz w:val="20"/>
              </w:rPr>
            </w:pPr>
          </w:p>
        </w:tc>
        <w:tc>
          <w:tcPr>
            <w:tcW w:w="1170" w:type="dxa"/>
          </w:tcPr>
          <w:p w14:paraId="183A7238" w14:textId="77777777" w:rsidR="00A53A89" w:rsidRPr="00E16C36" w:rsidRDefault="00A53A89" w:rsidP="007E6002">
            <w:pPr>
              <w:jc w:val="left"/>
              <w:rPr>
                <w:sz w:val="20"/>
              </w:rPr>
            </w:pPr>
          </w:p>
        </w:tc>
        <w:tc>
          <w:tcPr>
            <w:tcW w:w="1710" w:type="dxa"/>
          </w:tcPr>
          <w:p w14:paraId="153C9C0C" w14:textId="77777777" w:rsidR="00A53A89" w:rsidRPr="00E16C36" w:rsidRDefault="00A53A89" w:rsidP="007E6002">
            <w:pPr>
              <w:jc w:val="left"/>
              <w:rPr>
                <w:sz w:val="20"/>
              </w:rPr>
            </w:pPr>
          </w:p>
        </w:tc>
      </w:tr>
      <w:tr w:rsidR="00A53A89" w:rsidRPr="00E16C36" w14:paraId="0164DB00" w14:textId="77777777" w:rsidTr="007E6002">
        <w:tc>
          <w:tcPr>
            <w:tcW w:w="990" w:type="dxa"/>
          </w:tcPr>
          <w:p w14:paraId="68214A7D" w14:textId="77777777" w:rsidR="00A53A89" w:rsidRPr="00E16C36" w:rsidRDefault="00A53A89" w:rsidP="007E6002">
            <w:pPr>
              <w:jc w:val="left"/>
              <w:rPr>
                <w:sz w:val="20"/>
              </w:rPr>
            </w:pPr>
          </w:p>
        </w:tc>
        <w:tc>
          <w:tcPr>
            <w:tcW w:w="1620" w:type="dxa"/>
          </w:tcPr>
          <w:p w14:paraId="60337BAB" w14:textId="77777777" w:rsidR="00A53A89" w:rsidRPr="00E16C36" w:rsidRDefault="00A53A89" w:rsidP="007E6002">
            <w:pPr>
              <w:jc w:val="left"/>
              <w:rPr>
                <w:sz w:val="20"/>
              </w:rPr>
            </w:pPr>
          </w:p>
        </w:tc>
        <w:tc>
          <w:tcPr>
            <w:tcW w:w="1170" w:type="dxa"/>
          </w:tcPr>
          <w:p w14:paraId="321C3C4B" w14:textId="77777777" w:rsidR="00A53A89" w:rsidRPr="00E16C36" w:rsidRDefault="00A53A89" w:rsidP="007E6002">
            <w:pPr>
              <w:jc w:val="left"/>
              <w:rPr>
                <w:sz w:val="20"/>
              </w:rPr>
            </w:pPr>
          </w:p>
        </w:tc>
        <w:tc>
          <w:tcPr>
            <w:tcW w:w="1350" w:type="dxa"/>
          </w:tcPr>
          <w:p w14:paraId="0041D5AD" w14:textId="77777777" w:rsidR="00A53A89" w:rsidRPr="00E16C36" w:rsidRDefault="00A53A89" w:rsidP="007E6002">
            <w:pPr>
              <w:jc w:val="left"/>
              <w:rPr>
                <w:sz w:val="20"/>
              </w:rPr>
            </w:pPr>
          </w:p>
        </w:tc>
        <w:tc>
          <w:tcPr>
            <w:tcW w:w="1170" w:type="dxa"/>
          </w:tcPr>
          <w:p w14:paraId="78AF0BCF" w14:textId="77777777" w:rsidR="00A53A89" w:rsidRPr="00E16C36" w:rsidRDefault="00A53A89" w:rsidP="007E6002">
            <w:pPr>
              <w:jc w:val="left"/>
              <w:rPr>
                <w:sz w:val="20"/>
              </w:rPr>
            </w:pPr>
          </w:p>
        </w:tc>
        <w:tc>
          <w:tcPr>
            <w:tcW w:w="1530" w:type="dxa"/>
          </w:tcPr>
          <w:p w14:paraId="6E650CB8" w14:textId="77777777" w:rsidR="00A53A89" w:rsidRPr="00E16C36" w:rsidRDefault="00A53A89" w:rsidP="007E6002">
            <w:pPr>
              <w:jc w:val="left"/>
              <w:rPr>
                <w:sz w:val="20"/>
              </w:rPr>
            </w:pPr>
          </w:p>
        </w:tc>
        <w:tc>
          <w:tcPr>
            <w:tcW w:w="1170" w:type="dxa"/>
          </w:tcPr>
          <w:p w14:paraId="35A5D51F" w14:textId="77777777" w:rsidR="00A53A89" w:rsidRPr="00E16C36" w:rsidRDefault="00A53A89" w:rsidP="007E6002">
            <w:pPr>
              <w:jc w:val="left"/>
              <w:rPr>
                <w:sz w:val="20"/>
              </w:rPr>
            </w:pPr>
          </w:p>
        </w:tc>
        <w:tc>
          <w:tcPr>
            <w:tcW w:w="1710" w:type="dxa"/>
          </w:tcPr>
          <w:p w14:paraId="35EDDDDB" w14:textId="77777777" w:rsidR="00A53A89" w:rsidRPr="00E16C36" w:rsidRDefault="00A53A89" w:rsidP="007E6002">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4D0734">
      <w:pPr>
        <w:numPr>
          <w:ilvl w:val="0"/>
          <w:numId w:val="49"/>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4D0734">
      <w:pPr>
        <w:numPr>
          <w:ilvl w:val="0"/>
          <w:numId w:val="50"/>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4D0734">
      <w:pPr>
        <w:numPr>
          <w:ilvl w:val="0"/>
          <w:numId w:val="49"/>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4D0734">
      <w:pPr>
        <w:numPr>
          <w:ilvl w:val="0"/>
          <w:numId w:val="49"/>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3" w:name="_Ref100978799"/>
      <w:bookmarkStart w:id="74" w:name="_Toc242246054"/>
      <w:bookmarkStart w:id="75" w:name="_Toc242246056"/>
      <w:bookmarkStart w:id="76" w:name="_Toc100978416"/>
      <w:r w:rsidRPr="00677BB3">
        <w:lastRenderedPageBreak/>
        <w:t>Bid Form</w:t>
      </w:r>
      <w:bookmarkEnd w:id="73"/>
      <w:bookmarkEnd w:id="74"/>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23C89CFF"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t>ITB-1-2021-G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proofErr w:type="spellStart"/>
      <w:r w:rsidRPr="00E16C36">
        <w:rPr>
          <w:b/>
        </w:rPr>
        <w:t>Ayuntamiento</w:t>
      </w:r>
      <w:proofErr w:type="spellEnd"/>
      <w:r w:rsidRPr="00E16C36">
        <w:rPr>
          <w:b/>
        </w:rPr>
        <w:t xml:space="preserve"> Building</w:t>
      </w:r>
    </w:p>
    <w:p w14:paraId="53CAB09B" w14:textId="77777777" w:rsidR="00A53A89" w:rsidRPr="00E16C36" w:rsidRDefault="00A53A89" w:rsidP="00A53A89">
      <w:pPr>
        <w:suppressAutoHyphens/>
        <w:ind w:firstLine="720"/>
        <w:rPr>
          <w:b/>
        </w:rPr>
      </w:pPr>
      <w:proofErr w:type="spellStart"/>
      <w:r w:rsidRPr="00E16C36">
        <w:rPr>
          <w:b/>
        </w:rPr>
        <w:t>Cabildo</w:t>
      </w:r>
      <w:proofErr w:type="spellEnd"/>
      <w:r w:rsidRPr="00E16C36">
        <w:rPr>
          <w:b/>
        </w:rPr>
        <w:t xml:space="preserve"> St., cor. A. Soriano Avenue, </w:t>
      </w:r>
    </w:p>
    <w:p w14:paraId="21E615C2" w14:textId="77777777" w:rsidR="00A53A89" w:rsidRPr="00677BB3" w:rsidRDefault="00A53A89" w:rsidP="00A53A89">
      <w:pPr>
        <w:suppressAutoHyphens/>
        <w:ind w:firstLine="720"/>
      </w:pPr>
      <w:proofErr w:type="spellStart"/>
      <w:r w:rsidRPr="00E16C36">
        <w:rPr>
          <w:b/>
        </w:rPr>
        <w:t>Intramuros</w:t>
      </w:r>
      <w:proofErr w:type="spellEnd"/>
      <w:r w:rsidRPr="00E16C36">
        <w:rPr>
          <w:b/>
        </w:rPr>
        <w:t xml:space="preserve">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7DE7F95E" w:rsidR="00A53A89" w:rsidRDefault="00A53A89" w:rsidP="00A53A89">
      <w:pPr>
        <w:ind w:left="-9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to </w:t>
      </w:r>
      <w:r w:rsidRPr="00130E88">
        <w:rPr>
          <w:b/>
          <w:lang w:eastAsia="x-none"/>
        </w:rPr>
        <w:t xml:space="preserve"> </w:t>
      </w:r>
      <w:r>
        <w:rPr>
          <w:b/>
        </w:rPr>
        <w:t xml:space="preserve">One (1) Year Preventive Maintenance of 20 </w:t>
      </w:r>
      <w:proofErr w:type="spellStart"/>
      <w:r>
        <w:rPr>
          <w:b/>
        </w:rPr>
        <w:t>Tr</w:t>
      </w:r>
      <w:proofErr w:type="spellEnd"/>
      <w:r>
        <w:rPr>
          <w:b/>
        </w:rPr>
        <w:t xml:space="preserve"> Air Handling Unit (AHU) Servicing Offices of the Bureau of the Treasury at the Palacio del </w:t>
      </w:r>
      <w:proofErr w:type="spellStart"/>
      <w:r>
        <w:rPr>
          <w:b/>
        </w:rPr>
        <w:t>Gobernador</w:t>
      </w:r>
      <w:proofErr w:type="spellEnd"/>
      <w:r>
        <w:rPr>
          <w:b/>
        </w:rPr>
        <w:t xml:space="preserve"> Building for FY 2021</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7E6002">
        <w:tc>
          <w:tcPr>
            <w:tcW w:w="1980" w:type="dxa"/>
            <w:tcBorders>
              <w:top w:val="nil"/>
              <w:left w:val="nil"/>
              <w:bottom w:val="single" w:sz="6" w:space="0" w:color="auto"/>
              <w:right w:val="nil"/>
            </w:tcBorders>
          </w:tcPr>
          <w:p w14:paraId="4F4232F2" w14:textId="77777777" w:rsidR="00A53A89" w:rsidRPr="00677BB3" w:rsidRDefault="00A53A89" w:rsidP="007E6002">
            <w:pPr>
              <w:suppressAutoHyphens/>
              <w:ind w:right="-36"/>
              <w:jc w:val="left"/>
              <w:rPr>
                <w:b/>
              </w:rPr>
            </w:pPr>
            <w:r w:rsidRPr="00677BB3">
              <w:t>Name and address of agent</w:t>
            </w:r>
          </w:p>
        </w:tc>
        <w:tc>
          <w:tcPr>
            <w:tcW w:w="270" w:type="dxa"/>
          </w:tcPr>
          <w:p w14:paraId="39A95A56" w14:textId="77777777" w:rsidR="00A53A89" w:rsidRPr="00677BB3" w:rsidRDefault="00A53A89" w:rsidP="007E6002">
            <w:pPr>
              <w:tabs>
                <w:tab w:val="left" w:pos="2070"/>
              </w:tabs>
              <w:suppressAutoHyphens/>
            </w:pPr>
          </w:p>
        </w:tc>
        <w:tc>
          <w:tcPr>
            <w:tcW w:w="1998" w:type="dxa"/>
          </w:tcPr>
          <w:p w14:paraId="30FB68B7" w14:textId="77777777" w:rsidR="00A53A89" w:rsidRPr="00677BB3" w:rsidRDefault="00A53A89" w:rsidP="007E6002">
            <w:pPr>
              <w:tabs>
                <w:tab w:val="left" w:pos="2070"/>
              </w:tabs>
              <w:suppressAutoHyphens/>
              <w:jc w:val="left"/>
            </w:pPr>
            <w:r w:rsidRPr="00677BB3">
              <w:t>Amount and Currency</w:t>
            </w:r>
          </w:p>
        </w:tc>
        <w:tc>
          <w:tcPr>
            <w:tcW w:w="252" w:type="dxa"/>
          </w:tcPr>
          <w:p w14:paraId="37ECF54B" w14:textId="77777777" w:rsidR="00A53A89" w:rsidRPr="00677BB3" w:rsidRDefault="00A53A89" w:rsidP="007E6002">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7E6002">
            <w:pPr>
              <w:tabs>
                <w:tab w:val="left" w:pos="2070"/>
              </w:tabs>
              <w:suppressAutoHyphens/>
              <w:ind w:right="-72"/>
              <w:jc w:val="left"/>
            </w:pPr>
            <w:r w:rsidRPr="00677BB3">
              <w:t>Purpose of Commission or gratuity</w:t>
            </w:r>
          </w:p>
          <w:p w14:paraId="2BD72DC7" w14:textId="77777777" w:rsidR="00A53A89" w:rsidRPr="00677BB3" w:rsidRDefault="00A53A89" w:rsidP="007E6002">
            <w:pPr>
              <w:tabs>
                <w:tab w:val="left" w:pos="2070"/>
              </w:tabs>
              <w:suppressAutoHyphens/>
              <w:ind w:right="-72"/>
            </w:pPr>
          </w:p>
        </w:tc>
      </w:tr>
      <w:tr w:rsidR="00A53A89" w:rsidRPr="00677BB3" w14:paraId="1843F32C" w14:textId="77777777" w:rsidTr="007E6002">
        <w:tc>
          <w:tcPr>
            <w:tcW w:w="1980" w:type="dxa"/>
          </w:tcPr>
          <w:p w14:paraId="27070067" w14:textId="77777777" w:rsidR="00A53A89" w:rsidRPr="00677BB3" w:rsidRDefault="00A53A89" w:rsidP="007E6002">
            <w:pPr>
              <w:tabs>
                <w:tab w:val="left" w:pos="2070"/>
              </w:tabs>
              <w:suppressAutoHyphens/>
              <w:ind w:left="162" w:right="-36" w:hanging="162"/>
            </w:pPr>
          </w:p>
        </w:tc>
        <w:tc>
          <w:tcPr>
            <w:tcW w:w="270" w:type="dxa"/>
          </w:tcPr>
          <w:p w14:paraId="52A7243E" w14:textId="77777777" w:rsidR="00A53A89" w:rsidRPr="00677BB3" w:rsidRDefault="00A53A89" w:rsidP="007E6002">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7E6002">
            <w:pPr>
              <w:tabs>
                <w:tab w:val="left" w:pos="2070"/>
              </w:tabs>
              <w:suppressAutoHyphens/>
            </w:pPr>
          </w:p>
        </w:tc>
        <w:tc>
          <w:tcPr>
            <w:tcW w:w="252" w:type="dxa"/>
          </w:tcPr>
          <w:p w14:paraId="62A075B4" w14:textId="77777777" w:rsidR="00A53A89" w:rsidRPr="00677BB3" w:rsidRDefault="00A53A89" w:rsidP="007E6002">
            <w:pPr>
              <w:tabs>
                <w:tab w:val="left" w:pos="2070"/>
              </w:tabs>
              <w:suppressAutoHyphens/>
              <w:ind w:right="-72"/>
            </w:pPr>
          </w:p>
        </w:tc>
        <w:tc>
          <w:tcPr>
            <w:tcW w:w="2448" w:type="dxa"/>
          </w:tcPr>
          <w:p w14:paraId="40D075CC" w14:textId="77777777" w:rsidR="00A53A89" w:rsidRPr="00677BB3" w:rsidRDefault="00A53A89" w:rsidP="007E6002">
            <w:pPr>
              <w:tabs>
                <w:tab w:val="left" w:pos="2070"/>
              </w:tabs>
              <w:suppressAutoHyphens/>
              <w:ind w:right="-72"/>
            </w:pPr>
          </w:p>
        </w:tc>
      </w:tr>
      <w:tr w:rsidR="00A53A89" w:rsidRPr="00677BB3" w14:paraId="1F64E53B" w14:textId="77777777" w:rsidTr="007E6002">
        <w:tc>
          <w:tcPr>
            <w:tcW w:w="1980" w:type="dxa"/>
            <w:tcBorders>
              <w:top w:val="single" w:sz="6" w:space="0" w:color="auto"/>
              <w:left w:val="nil"/>
              <w:bottom w:val="single" w:sz="6" w:space="0" w:color="auto"/>
              <w:right w:val="nil"/>
            </w:tcBorders>
          </w:tcPr>
          <w:p w14:paraId="01D48D38" w14:textId="77777777" w:rsidR="00A53A89" w:rsidRPr="00677BB3" w:rsidRDefault="00A53A89" w:rsidP="007E6002">
            <w:pPr>
              <w:tabs>
                <w:tab w:val="left" w:pos="2070"/>
              </w:tabs>
              <w:suppressAutoHyphens/>
              <w:ind w:left="162" w:right="-36" w:hanging="162"/>
            </w:pPr>
          </w:p>
        </w:tc>
        <w:tc>
          <w:tcPr>
            <w:tcW w:w="270" w:type="dxa"/>
          </w:tcPr>
          <w:p w14:paraId="523A5397" w14:textId="77777777" w:rsidR="00A53A89" w:rsidRPr="00677BB3" w:rsidRDefault="00A53A89" w:rsidP="007E6002">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7E6002">
            <w:pPr>
              <w:tabs>
                <w:tab w:val="left" w:pos="2070"/>
              </w:tabs>
              <w:suppressAutoHyphens/>
            </w:pPr>
          </w:p>
        </w:tc>
        <w:tc>
          <w:tcPr>
            <w:tcW w:w="252" w:type="dxa"/>
          </w:tcPr>
          <w:p w14:paraId="4A2470B7" w14:textId="77777777" w:rsidR="00A53A89" w:rsidRPr="00677BB3" w:rsidRDefault="00A53A89" w:rsidP="007E6002">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7E6002">
            <w:pPr>
              <w:tabs>
                <w:tab w:val="left" w:pos="2070"/>
              </w:tabs>
              <w:suppressAutoHyphens/>
              <w:ind w:right="-72"/>
            </w:pPr>
          </w:p>
        </w:tc>
      </w:tr>
      <w:tr w:rsidR="00A53A89" w:rsidRPr="00677BB3" w14:paraId="3CD6411B" w14:textId="77777777" w:rsidTr="007E6002">
        <w:tc>
          <w:tcPr>
            <w:tcW w:w="6948" w:type="dxa"/>
            <w:gridSpan w:val="5"/>
          </w:tcPr>
          <w:p w14:paraId="7CBAD947" w14:textId="77777777" w:rsidR="00A53A89" w:rsidRPr="00677BB3" w:rsidRDefault="00A53A89" w:rsidP="007E6002">
            <w:pPr>
              <w:tabs>
                <w:tab w:val="left" w:pos="2070"/>
              </w:tabs>
              <w:suppressAutoHyphens/>
              <w:ind w:left="162" w:right="-36" w:hanging="162"/>
            </w:pPr>
            <w:r w:rsidRPr="00677BB3">
              <w:t>(if none, state “None”)</w:t>
            </w:r>
          </w:p>
          <w:p w14:paraId="272E789F" w14:textId="77777777" w:rsidR="00A53A89" w:rsidRPr="00677BB3" w:rsidRDefault="00A53A89" w:rsidP="007E6002">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 xml:space="preserve">Until a formal Contract is prepared and executed, this Bid, together with your written acceptance thereof and </w:t>
      </w:r>
      <w:proofErr w:type="gramStart"/>
      <w:r w:rsidRPr="00677BB3">
        <w:t>your</w:t>
      </w:r>
      <w:proofErr w:type="gramEnd"/>
      <w:r w:rsidRPr="00677BB3">
        <w:t xml:space="preserve">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lastRenderedPageBreak/>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5B2F54C8"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Pr="00A53A89">
        <w:rPr>
          <w:b/>
          <w:u w:val="single"/>
        </w:rPr>
        <w:t xml:space="preserve">One (1) Year Preventive Maintenance of 20 </w:t>
      </w:r>
      <w:proofErr w:type="spellStart"/>
      <w:r w:rsidRPr="00A53A89">
        <w:rPr>
          <w:b/>
          <w:u w:val="single"/>
        </w:rPr>
        <w:t>Tr</w:t>
      </w:r>
      <w:proofErr w:type="spellEnd"/>
      <w:r w:rsidRPr="00A53A89">
        <w:rPr>
          <w:b/>
          <w:u w:val="single"/>
        </w:rPr>
        <w:t xml:space="preserve"> Air Handling Unit (AHU) Servicing Offices of the Bureau of the Treasury at the Palacio del </w:t>
      </w:r>
      <w:proofErr w:type="spellStart"/>
      <w:r w:rsidRPr="00A53A89">
        <w:rPr>
          <w:b/>
          <w:u w:val="single"/>
        </w:rPr>
        <w:t>Gobernador</w:t>
      </w:r>
      <w:proofErr w:type="spellEnd"/>
      <w:r w:rsidRPr="00A53A89">
        <w:rPr>
          <w:b/>
          <w:u w:val="single"/>
        </w:rPr>
        <w:t xml:space="preserve"> Building for FY 2021</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Pr="00A53A89">
        <w:rPr>
          <w:b/>
          <w:u w:val="single"/>
        </w:rPr>
        <w:t xml:space="preserve">One (1) Year Preventive Maintenance of 20 </w:t>
      </w:r>
      <w:proofErr w:type="spellStart"/>
      <w:r w:rsidRPr="00A53A89">
        <w:rPr>
          <w:b/>
          <w:u w:val="single"/>
        </w:rPr>
        <w:t>Tr</w:t>
      </w:r>
      <w:proofErr w:type="spellEnd"/>
      <w:r w:rsidRPr="00A53A89">
        <w:rPr>
          <w:b/>
          <w:u w:val="single"/>
        </w:rPr>
        <w:t xml:space="preserve"> Air Handling Unit (AHU) Servicing Offices of the Bureau of the Treasury at the Palacio del </w:t>
      </w:r>
      <w:proofErr w:type="spellStart"/>
      <w:r w:rsidRPr="00A53A89">
        <w:rPr>
          <w:b/>
          <w:u w:val="single"/>
        </w:rPr>
        <w:t>Gobernador</w:t>
      </w:r>
      <w:proofErr w:type="spellEnd"/>
      <w:r w:rsidRPr="00A53A89">
        <w:rPr>
          <w:b/>
          <w:u w:val="single"/>
        </w:rPr>
        <w:t xml:space="preserve"> Building for FY 2021</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F81FC3">
          <w:headerReference w:type="even" r:id="rId44"/>
          <w:headerReference w:type="default" r:id="rId45"/>
          <w:footerReference w:type="default" r:id="rId46"/>
          <w:headerReference w:type="first" r:id="rId47"/>
          <w:pgSz w:w="11909" w:h="16834" w:code="9"/>
          <w:pgMar w:top="1440" w:right="1440"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7E6002">
        <w:trPr>
          <w:jc w:val="center"/>
        </w:trPr>
        <w:tc>
          <w:tcPr>
            <w:tcW w:w="648" w:type="dxa"/>
          </w:tcPr>
          <w:p w14:paraId="284DE567" w14:textId="77777777" w:rsidR="00A53A89" w:rsidRPr="00677BB3" w:rsidRDefault="00A53A89" w:rsidP="007E6002">
            <w:pPr>
              <w:suppressAutoHyphens/>
              <w:jc w:val="center"/>
            </w:pPr>
            <w:r w:rsidRPr="00677BB3">
              <w:t>1</w:t>
            </w:r>
          </w:p>
        </w:tc>
        <w:tc>
          <w:tcPr>
            <w:tcW w:w="994" w:type="dxa"/>
          </w:tcPr>
          <w:p w14:paraId="4F667AC8" w14:textId="77777777" w:rsidR="00A53A89" w:rsidRPr="00677BB3" w:rsidRDefault="00A53A89" w:rsidP="007E6002">
            <w:pPr>
              <w:suppressAutoHyphens/>
              <w:jc w:val="center"/>
            </w:pPr>
            <w:r w:rsidRPr="00677BB3">
              <w:t>2</w:t>
            </w:r>
          </w:p>
        </w:tc>
        <w:tc>
          <w:tcPr>
            <w:tcW w:w="792" w:type="dxa"/>
          </w:tcPr>
          <w:p w14:paraId="298126BF" w14:textId="77777777" w:rsidR="00A53A89" w:rsidRPr="00677BB3" w:rsidRDefault="00A53A89" w:rsidP="007E6002">
            <w:pPr>
              <w:suppressAutoHyphens/>
              <w:jc w:val="center"/>
            </w:pPr>
            <w:r w:rsidRPr="00677BB3">
              <w:t>3</w:t>
            </w:r>
          </w:p>
        </w:tc>
        <w:tc>
          <w:tcPr>
            <w:tcW w:w="864" w:type="dxa"/>
          </w:tcPr>
          <w:p w14:paraId="5AB829ED" w14:textId="77777777" w:rsidR="00A53A89" w:rsidRPr="00677BB3" w:rsidRDefault="00A53A89" w:rsidP="007E6002">
            <w:pPr>
              <w:suppressAutoHyphens/>
              <w:jc w:val="center"/>
            </w:pPr>
            <w:r w:rsidRPr="00677BB3">
              <w:t>4</w:t>
            </w:r>
          </w:p>
        </w:tc>
        <w:tc>
          <w:tcPr>
            <w:tcW w:w="1714" w:type="dxa"/>
          </w:tcPr>
          <w:p w14:paraId="662D604E" w14:textId="77777777" w:rsidR="00A53A89" w:rsidRPr="00677BB3" w:rsidRDefault="00A53A89" w:rsidP="007E6002">
            <w:pPr>
              <w:suppressAutoHyphens/>
              <w:jc w:val="center"/>
            </w:pPr>
            <w:r w:rsidRPr="00677BB3">
              <w:t>5</w:t>
            </w:r>
          </w:p>
        </w:tc>
        <w:tc>
          <w:tcPr>
            <w:tcW w:w="1051" w:type="dxa"/>
          </w:tcPr>
          <w:p w14:paraId="75D49029" w14:textId="77777777" w:rsidR="00A53A89" w:rsidRPr="00677BB3" w:rsidRDefault="00A53A89" w:rsidP="007E6002">
            <w:pPr>
              <w:suppressAutoHyphens/>
              <w:jc w:val="center"/>
            </w:pPr>
            <w:r w:rsidRPr="00677BB3">
              <w:t>6</w:t>
            </w:r>
          </w:p>
        </w:tc>
        <w:tc>
          <w:tcPr>
            <w:tcW w:w="1354" w:type="dxa"/>
          </w:tcPr>
          <w:p w14:paraId="76AB7073" w14:textId="77777777" w:rsidR="00A53A89" w:rsidRPr="00677BB3" w:rsidRDefault="00A53A89" w:rsidP="007E6002">
            <w:pPr>
              <w:suppressAutoHyphens/>
              <w:jc w:val="center"/>
            </w:pPr>
            <w:r w:rsidRPr="00677BB3">
              <w:t>7</w:t>
            </w:r>
          </w:p>
        </w:tc>
        <w:tc>
          <w:tcPr>
            <w:tcW w:w="1354" w:type="dxa"/>
          </w:tcPr>
          <w:p w14:paraId="2A05D9D9" w14:textId="77777777" w:rsidR="00A53A89" w:rsidRPr="00677BB3" w:rsidRDefault="00A53A89" w:rsidP="007E6002">
            <w:pPr>
              <w:suppressAutoHyphens/>
              <w:jc w:val="center"/>
            </w:pPr>
            <w:r w:rsidRPr="00677BB3">
              <w:t>8</w:t>
            </w:r>
          </w:p>
        </w:tc>
        <w:tc>
          <w:tcPr>
            <w:tcW w:w="1129" w:type="dxa"/>
          </w:tcPr>
          <w:p w14:paraId="3D832D3A" w14:textId="77777777" w:rsidR="00A53A89" w:rsidRPr="00677BB3" w:rsidRDefault="00A53A89" w:rsidP="007E6002">
            <w:pPr>
              <w:suppressAutoHyphens/>
              <w:jc w:val="center"/>
            </w:pPr>
            <w:r w:rsidRPr="00677BB3">
              <w:t>9</w:t>
            </w:r>
          </w:p>
        </w:tc>
      </w:tr>
      <w:tr w:rsidR="00A53A89" w:rsidRPr="00677BB3" w14:paraId="1FA1A838" w14:textId="77777777" w:rsidTr="007E6002">
        <w:trPr>
          <w:jc w:val="center"/>
        </w:trPr>
        <w:tc>
          <w:tcPr>
            <w:tcW w:w="648" w:type="dxa"/>
          </w:tcPr>
          <w:p w14:paraId="5CAA8852" w14:textId="77777777" w:rsidR="00A53A89" w:rsidRPr="00677BB3" w:rsidRDefault="00A53A89" w:rsidP="007E6002">
            <w:pPr>
              <w:suppressAutoHyphens/>
              <w:jc w:val="center"/>
              <w:rPr>
                <w:sz w:val="16"/>
              </w:rPr>
            </w:pPr>
            <w:r w:rsidRPr="00677BB3">
              <w:rPr>
                <w:sz w:val="16"/>
              </w:rPr>
              <w:t>Item</w:t>
            </w:r>
          </w:p>
        </w:tc>
        <w:tc>
          <w:tcPr>
            <w:tcW w:w="994" w:type="dxa"/>
          </w:tcPr>
          <w:p w14:paraId="153CAC99" w14:textId="77777777" w:rsidR="00A53A89" w:rsidRPr="00677BB3" w:rsidRDefault="00A53A89" w:rsidP="007E6002">
            <w:pPr>
              <w:suppressAutoHyphens/>
              <w:jc w:val="center"/>
              <w:rPr>
                <w:sz w:val="16"/>
              </w:rPr>
            </w:pPr>
            <w:r w:rsidRPr="00677BB3">
              <w:rPr>
                <w:sz w:val="16"/>
              </w:rPr>
              <w:t>Description</w:t>
            </w:r>
          </w:p>
        </w:tc>
        <w:tc>
          <w:tcPr>
            <w:tcW w:w="792" w:type="dxa"/>
          </w:tcPr>
          <w:p w14:paraId="53B63842" w14:textId="77777777" w:rsidR="00A53A89" w:rsidRPr="00677BB3" w:rsidRDefault="00A53A89" w:rsidP="007E6002">
            <w:pPr>
              <w:suppressAutoHyphens/>
              <w:jc w:val="center"/>
              <w:rPr>
                <w:sz w:val="16"/>
              </w:rPr>
            </w:pPr>
            <w:r w:rsidRPr="00677BB3">
              <w:rPr>
                <w:sz w:val="16"/>
              </w:rPr>
              <w:t>Country of origin</w:t>
            </w:r>
          </w:p>
        </w:tc>
        <w:tc>
          <w:tcPr>
            <w:tcW w:w="864" w:type="dxa"/>
          </w:tcPr>
          <w:p w14:paraId="10990B2E" w14:textId="77777777" w:rsidR="00A53A89" w:rsidRPr="00677BB3" w:rsidRDefault="00A53A89" w:rsidP="007E6002">
            <w:pPr>
              <w:suppressAutoHyphens/>
              <w:jc w:val="center"/>
              <w:rPr>
                <w:sz w:val="16"/>
              </w:rPr>
            </w:pPr>
            <w:r w:rsidRPr="00677BB3">
              <w:rPr>
                <w:sz w:val="16"/>
              </w:rPr>
              <w:t>Quantity</w:t>
            </w:r>
          </w:p>
        </w:tc>
        <w:tc>
          <w:tcPr>
            <w:tcW w:w="1714" w:type="dxa"/>
          </w:tcPr>
          <w:p w14:paraId="5A4E96F6" w14:textId="77777777" w:rsidR="00A53A89" w:rsidRPr="00677BB3" w:rsidRDefault="00A53A89" w:rsidP="007E6002">
            <w:pPr>
              <w:suppressAutoHyphens/>
              <w:jc w:val="center"/>
              <w:rPr>
                <w:sz w:val="16"/>
              </w:rPr>
            </w:pPr>
            <w:r w:rsidRPr="00677BB3">
              <w:rPr>
                <w:sz w:val="16"/>
              </w:rPr>
              <w:t xml:space="preserve">Unit price </w:t>
            </w:r>
            <w:proofErr w:type="spellStart"/>
            <w:r w:rsidRPr="00677BB3">
              <w:rPr>
                <w:smallCaps/>
                <w:sz w:val="16"/>
              </w:rPr>
              <w:t>cif</w:t>
            </w:r>
            <w:proofErr w:type="spellEnd"/>
            <w:r w:rsidRPr="00677BB3">
              <w:rPr>
                <w:sz w:val="16"/>
              </w:rPr>
              <w:t xml:space="preserve"> port of entry (specify port) or </w:t>
            </w:r>
            <w:proofErr w:type="spellStart"/>
            <w:r w:rsidRPr="00677BB3">
              <w:rPr>
                <w:smallCaps/>
                <w:sz w:val="16"/>
              </w:rPr>
              <w:t>cip</w:t>
            </w:r>
            <w:proofErr w:type="spellEnd"/>
            <w:r w:rsidRPr="00677BB3">
              <w:rPr>
                <w:sz w:val="16"/>
              </w:rPr>
              <w:t xml:space="preserve"> named place</w:t>
            </w:r>
          </w:p>
          <w:p w14:paraId="14023E80" w14:textId="77777777" w:rsidR="00A53A89" w:rsidRPr="00677BB3" w:rsidRDefault="00A53A89" w:rsidP="007E6002">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7E6002">
            <w:pPr>
              <w:suppressAutoHyphens/>
              <w:jc w:val="center"/>
              <w:rPr>
                <w:sz w:val="16"/>
              </w:rPr>
            </w:pPr>
            <w:r w:rsidRPr="00677BB3">
              <w:rPr>
                <w:sz w:val="16"/>
              </w:rPr>
              <w:t xml:space="preserve">Total </w:t>
            </w:r>
            <w:proofErr w:type="spellStart"/>
            <w:r w:rsidRPr="00677BB3">
              <w:rPr>
                <w:smallCaps/>
                <w:sz w:val="16"/>
              </w:rPr>
              <w:t>cif</w:t>
            </w:r>
            <w:proofErr w:type="spellEnd"/>
            <w:r w:rsidRPr="00677BB3">
              <w:rPr>
                <w:sz w:val="16"/>
              </w:rPr>
              <w:t xml:space="preserve"> or </w:t>
            </w:r>
            <w:proofErr w:type="spellStart"/>
            <w:r w:rsidRPr="00677BB3">
              <w:rPr>
                <w:smallCaps/>
                <w:sz w:val="16"/>
              </w:rPr>
              <w:t>cip</w:t>
            </w:r>
            <w:proofErr w:type="spellEnd"/>
            <w:r w:rsidRPr="00677BB3">
              <w:rPr>
                <w:sz w:val="16"/>
              </w:rPr>
              <w:t xml:space="preserve"> price per item</w:t>
            </w:r>
          </w:p>
          <w:p w14:paraId="527EBEEE" w14:textId="77777777" w:rsidR="00A53A89" w:rsidRPr="00677BB3" w:rsidRDefault="00A53A89" w:rsidP="007E6002">
            <w:pPr>
              <w:suppressAutoHyphens/>
              <w:jc w:val="center"/>
              <w:rPr>
                <w:sz w:val="20"/>
              </w:rPr>
            </w:pPr>
            <w:r w:rsidRPr="00677BB3">
              <w:rPr>
                <w:sz w:val="16"/>
              </w:rPr>
              <w:t>(col. 4 x 5)</w:t>
            </w:r>
          </w:p>
        </w:tc>
        <w:tc>
          <w:tcPr>
            <w:tcW w:w="1354" w:type="dxa"/>
          </w:tcPr>
          <w:p w14:paraId="636F86C7" w14:textId="77777777" w:rsidR="00A53A89" w:rsidRPr="00677BB3" w:rsidRDefault="00A53A89" w:rsidP="007E6002">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7E6002">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7E6002">
            <w:pPr>
              <w:suppressAutoHyphens/>
              <w:jc w:val="center"/>
              <w:rPr>
                <w:sz w:val="16"/>
              </w:rPr>
            </w:pPr>
            <w:r w:rsidRPr="00677BB3">
              <w:rPr>
                <w:sz w:val="16"/>
              </w:rPr>
              <w:t>Total Price delivered DDP</w:t>
            </w:r>
          </w:p>
          <w:p w14:paraId="69DB5D92" w14:textId="77777777" w:rsidR="00A53A89" w:rsidRPr="00677BB3" w:rsidRDefault="00A53A89" w:rsidP="007E6002">
            <w:pPr>
              <w:suppressAutoHyphens/>
              <w:jc w:val="center"/>
              <w:rPr>
                <w:sz w:val="16"/>
              </w:rPr>
            </w:pPr>
            <w:r w:rsidRPr="00677BB3">
              <w:rPr>
                <w:sz w:val="16"/>
              </w:rPr>
              <w:t>(col 4 x 8)</w:t>
            </w:r>
          </w:p>
        </w:tc>
      </w:tr>
      <w:tr w:rsidR="00A53A89" w:rsidRPr="00677BB3" w14:paraId="2EFF6A54" w14:textId="77777777" w:rsidTr="007E6002">
        <w:trPr>
          <w:jc w:val="center"/>
        </w:trPr>
        <w:tc>
          <w:tcPr>
            <w:tcW w:w="648" w:type="dxa"/>
          </w:tcPr>
          <w:p w14:paraId="17BF41B1" w14:textId="77777777" w:rsidR="00A53A89" w:rsidRPr="00677BB3" w:rsidRDefault="00A53A89" w:rsidP="007E6002">
            <w:pPr>
              <w:suppressAutoHyphens/>
              <w:rPr>
                <w:sz w:val="20"/>
              </w:rPr>
            </w:pPr>
          </w:p>
          <w:p w14:paraId="1F47D282" w14:textId="77777777" w:rsidR="00A53A89" w:rsidRPr="00677BB3" w:rsidRDefault="00A53A89" w:rsidP="007E6002">
            <w:pPr>
              <w:suppressAutoHyphens/>
              <w:rPr>
                <w:sz w:val="20"/>
              </w:rPr>
            </w:pPr>
          </w:p>
          <w:p w14:paraId="21638957" w14:textId="77777777" w:rsidR="00A53A89" w:rsidRPr="00677BB3" w:rsidRDefault="00A53A89" w:rsidP="007E6002">
            <w:pPr>
              <w:suppressAutoHyphens/>
              <w:rPr>
                <w:sz w:val="20"/>
              </w:rPr>
            </w:pPr>
          </w:p>
          <w:p w14:paraId="0298865B" w14:textId="77777777" w:rsidR="00A53A89" w:rsidRPr="00677BB3" w:rsidRDefault="00A53A89" w:rsidP="007E6002">
            <w:pPr>
              <w:suppressAutoHyphens/>
              <w:rPr>
                <w:sz w:val="20"/>
              </w:rPr>
            </w:pPr>
          </w:p>
          <w:p w14:paraId="306709EE" w14:textId="77777777" w:rsidR="00A53A89" w:rsidRPr="00677BB3" w:rsidRDefault="00A53A89" w:rsidP="007E6002">
            <w:pPr>
              <w:suppressAutoHyphens/>
              <w:rPr>
                <w:sz w:val="20"/>
              </w:rPr>
            </w:pPr>
          </w:p>
          <w:p w14:paraId="7BF4C421" w14:textId="77777777" w:rsidR="00A53A89" w:rsidRPr="00677BB3" w:rsidRDefault="00A53A89" w:rsidP="007E6002">
            <w:pPr>
              <w:suppressAutoHyphens/>
              <w:rPr>
                <w:sz w:val="20"/>
              </w:rPr>
            </w:pPr>
          </w:p>
          <w:p w14:paraId="78152091" w14:textId="77777777" w:rsidR="00A53A89" w:rsidRPr="00677BB3" w:rsidRDefault="00A53A89" w:rsidP="007E6002">
            <w:pPr>
              <w:suppressAutoHyphens/>
              <w:rPr>
                <w:sz w:val="20"/>
              </w:rPr>
            </w:pPr>
          </w:p>
          <w:p w14:paraId="5D8F612C" w14:textId="77777777" w:rsidR="00A53A89" w:rsidRPr="00677BB3" w:rsidRDefault="00A53A89" w:rsidP="007E6002">
            <w:pPr>
              <w:suppressAutoHyphens/>
              <w:rPr>
                <w:sz w:val="20"/>
              </w:rPr>
            </w:pPr>
          </w:p>
          <w:p w14:paraId="608FB09F" w14:textId="77777777" w:rsidR="00A53A89" w:rsidRPr="00677BB3" w:rsidRDefault="00A53A89" w:rsidP="007E6002">
            <w:pPr>
              <w:suppressAutoHyphens/>
              <w:rPr>
                <w:sz w:val="20"/>
              </w:rPr>
            </w:pPr>
          </w:p>
          <w:p w14:paraId="0377A339" w14:textId="77777777" w:rsidR="00A53A89" w:rsidRPr="00677BB3" w:rsidRDefault="00A53A89" w:rsidP="007E6002">
            <w:pPr>
              <w:suppressAutoHyphens/>
              <w:rPr>
                <w:sz w:val="20"/>
              </w:rPr>
            </w:pPr>
          </w:p>
          <w:p w14:paraId="1FBD84EC" w14:textId="77777777" w:rsidR="00A53A89" w:rsidRPr="00677BB3" w:rsidRDefault="00A53A89" w:rsidP="007E6002">
            <w:pPr>
              <w:suppressAutoHyphens/>
              <w:rPr>
                <w:sz w:val="20"/>
              </w:rPr>
            </w:pPr>
          </w:p>
          <w:p w14:paraId="44A10296" w14:textId="77777777" w:rsidR="00A53A89" w:rsidRPr="00677BB3" w:rsidRDefault="00A53A89" w:rsidP="007E6002">
            <w:pPr>
              <w:suppressAutoHyphens/>
              <w:rPr>
                <w:sz w:val="20"/>
              </w:rPr>
            </w:pPr>
          </w:p>
          <w:p w14:paraId="6FED1ED0" w14:textId="77777777" w:rsidR="00A53A89" w:rsidRPr="00677BB3" w:rsidRDefault="00A53A89" w:rsidP="007E6002">
            <w:pPr>
              <w:suppressAutoHyphens/>
              <w:rPr>
                <w:sz w:val="20"/>
              </w:rPr>
            </w:pPr>
          </w:p>
          <w:p w14:paraId="76C40819" w14:textId="77777777" w:rsidR="00A53A89" w:rsidRPr="00677BB3" w:rsidRDefault="00A53A89" w:rsidP="007E6002">
            <w:pPr>
              <w:suppressAutoHyphens/>
              <w:rPr>
                <w:sz w:val="20"/>
              </w:rPr>
            </w:pPr>
          </w:p>
          <w:p w14:paraId="59778EB5" w14:textId="77777777" w:rsidR="00A53A89" w:rsidRPr="00677BB3" w:rsidRDefault="00A53A89" w:rsidP="007E6002">
            <w:pPr>
              <w:suppressAutoHyphens/>
              <w:rPr>
                <w:sz w:val="20"/>
              </w:rPr>
            </w:pPr>
          </w:p>
          <w:p w14:paraId="5AAA97AF" w14:textId="77777777" w:rsidR="00A53A89" w:rsidRPr="00677BB3" w:rsidRDefault="00A53A89" w:rsidP="007E6002">
            <w:pPr>
              <w:suppressAutoHyphens/>
              <w:rPr>
                <w:sz w:val="20"/>
              </w:rPr>
            </w:pPr>
          </w:p>
          <w:p w14:paraId="5D89FDEC" w14:textId="77777777" w:rsidR="00A53A89" w:rsidRPr="00677BB3" w:rsidRDefault="00A53A89" w:rsidP="007E6002">
            <w:pPr>
              <w:suppressAutoHyphens/>
              <w:rPr>
                <w:sz w:val="20"/>
              </w:rPr>
            </w:pPr>
          </w:p>
          <w:p w14:paraId="11DF2F6A" w14:textId="77777777" w:rsidR="00A53A89" w:rsidRPr="00677BB3" w:rsidRDefault="00A53A89" w:rsidP="007E6002">
            <w:pPr>
              <w:suppressAutoHyphens/>
              <w:rPr>
                <w:sz w:val="20"/>
              </w:rPr>
            </w:pPr>
          </w:p>
        </w:tc>
        <w:tc>
          <w:tcPr>
            <w:tcW w:w="994" w:type="dxa"/>
          </w:tcPr>
          <w:p w14:paraId="3A2A9F78" w14:textId="77777777" w:rsidR="00A53A89" w:rsidRPr="00677BB3" w:rsidRDefault="00A53A89" w:rsidP="007E6002">
            <w:pPr>
              <w:suppressAutoHyphens/>
              <w:rPr>
                <w:sz w:val="20"/>
              </w:rPr>
            </w:pPr>
          </w:p>
        </w:tc>
        <w:tc>
          <w:tcPr>
            <w:tcW w:w="792" w:type="dxa"/>
          </w:tcPr>
          <w:p w14:paraId="10348DA5" w14:textId="77777777" w:rsidR="00A53A89" w:rsidRPr="00677BB3" w:rsidRDefault="00A53A89" w:rsidP="007E6002">
            <w:pPr>
              <w:suppressAutoHyphens/>
              <w:rPr>
                <w:sz w:val="20"/>
              </w:rPr>
            </w:pPr>
          </w:p>
        </w:tc>
        <w:tc>
          <w:tcPr>
            <w:tcW w:w="864" w:type="dxa"/>
          </w:tcPr>
          <w:p w14:paraId="4B2ABE9E" w14:textId="77777777" w:rsidR="00A53A89" w:rsidRPr="00677BB3" w:rsidRDefault="00A53A89" w:rsidP="007E6002">
            <w:pPr>
              <w:suppressAutoHyphens/>
              <w:rPr>
                <w:sz w:val="20"/>
              </w:rPr>
            </w:pPr>
          </w:p>
        </w:tc>
        <w:tc>
          <w:tcPr>
            <w:tcW w:w="1714" w:type="dxa"/>
          </w:tcPr>
          <w:p w14:paraId="41DF9EC5" w14:textId="77777777" w:rsidR="00A53A89" w:rsidRPr="00677BB3" w:rsidRDefault="00A53A89" w:rsidP="007E6002">
            <w:pPr>
              <w:suppressAutoHyphens/>
              <w:rPr>
                <w:sz w:val="20"/>
              </w:rPr>
            </w:pPr>
          </w:p>
        </w:tc>
        <w:tc>
          <w:tcPr>
            <w:tcW w:w="1051" w:type="dxa"/>
          </w:tcPr>
          <w:p w14:paraId="3ADAD092" w14:textId="77777777" w:rsidR="00A53A89" w:rsidRPr="00677BB3" w:rsidRDefault="00A53A89" w:rsidP="007E6002">
            <w:pPr>
              <w:suppressAutoHyphens/>
              <w:rPr>
                <w:sz w:val="20"/>
              </w:rPr>
            </w:pPr>
          </w:p>
        </w:tc>
        <w:tc>
          <w:tcPr>
            <w:tcW w:w="1354" w:type="dxa"/>
          </w:tcPr>
          <w:p w14:paraId="7780452E" w14:textId="77777777" w:rsidR="00A53A89" w:rsidRPr="00677BB3" w:rsidRDefault="00A53A89" w:rsidP="007E6002">
            <w:pPr>
              <w:suppressAutoHyphens/>
              <w:rPr>
                <w:sz w:val="20"/>
              </w:rPr>
            </w:pPr>
          </w:p>
        </w:tc>
        <w:tc>
          <w:tcPr>
            <w:tcW w:w="1354" w:type="dxa"/>
          </w:tcPr>
          <w:p w14:paraId="0EEAF53E" w14:textId="77777777" w:rsidR="00A53A89" w:rsidRPr="00677BB3" w:rsidRDefault="00A53A89" w:rsidP="007E6002">
            <w:pPr>
              <w:suppressAutoHyphens/>
              <w:rPr>
                <w:sz w:val="20"/>
              </w:rPr>
            </w:pPr>
          </w:p>
        </w:tc>
        <w:tc>
          <w:tcPr>
            <w:tcW w:w="1129" w:type="dxa"/>
          </w:tcPr>
          <w:p w14:paraId="66CF04FE" w14:textId="77777777" w:rsidR="00A53A89" w:rsidRPr="00677BB3" w:rsidRDefault="00A53A89" w:rsidP="007E6002">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w:t>
      </w:r>
      <w:proofErr w:type="gramStart"/>
      <w:r w:rsidRPr="00677BB3">
        <w:rPr>
          <w:i/>
        </w:rPr>
        <w:t>signature</w:t>
      </w:r>
      <w:proofErr w:type="gramEnd"/>
      <w:r w:rsidRPr="00677BB3">
        <w:rPr>
          <w:i/>
        </w:rPr>
        <w:t>]</w:t>
      </w:r>
      <w:r w:rsidRPr="00677BB3">
        <w:rPr>
          <w:i/>
        </w:rPr>
        <w:tab/>
        <w:t>[</w:t>
      </w:r>
      <w:proofErr w:type="gramStart"/>
      <w:r w:rsidRPr="00677BB3">
        <w:rPr>
          <w:i/>
        </w:rPr>
        <w:t>in</w:t>
      </w:r>
      <w:proofErr w:type="gramEnd"/>
      <w:r w:rsidRPr="00677BB3">
        <w:rPr>
          <w:i/>
        </w:rPr>
        <w:t xml:space="preserve">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8ACDE24" w:rsidR="00A53A89" w:rsidRDefault="00A53A89" w:rsidP="00A53A89">
      <w:pPr>
        <w:pStyle w:val="Heading4"/>
        <w:tabs>
          <w:tab w:val="left" w:pos="450"/>
        </w:tabs>
        <w:spacing w:before="0" w:after="0"/>
        <w:jc w:val="both"/>
      </w:pPr>
      <w:r>
        <w:tab/>
      </w:r>
    </w:p>
    <w:p w14:paraId="1AD304FD" w14:textId="77777777" w:rsidR="00A53A89" w:rsidRPr="00A53A89" w:rsidRDefault="00A53A89" w:rsidP="00A53A89"/>
    <w:p w14:paraId="47B56A89" w14:textId="77777777" w:rsidR="00A53A89" w:rsidRDefault="00A53A89" w:rsidP="00A53A89">
      <w:pPr>
        <w:pStyle w:val="Heading4"/>
        <w:spacing w:before="0" w:after="0"/>
      </w:pPr>
    </w:p>
    <w:p w14:paraId="6940389A" w14:textId="55AC2287" w:rsidR="00A53A89" w:rsidRPr="00677BB3" w:rsidRDefault="00A53A89" w:rsidP="00A53A89">
      <w:pPr>
        <w:pStyle w:val="Heading4"/>
        <w:spacing w:before="0" w:after="0"/>
      </w:pPr>
      <w:r w:rsidRPr="00677BB3">
        <w:t>Omnibus Sworn Statement</w:t>
      </w:r>
      <w:bookmarkEnd w:id="75"/>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6"/>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pPr>
      <w:bookmarkStart w:id="77" w:name="_Toc239473213"/>
      <w:bookmarkStart w:id="78" w:name="_Toc239473831"/>
      <w:bookmarkStart w:id="79" w:name="_Toc239586258"/>
      <w:bookmarkStart w:id="80" w:name="_Toc239586566"/>
      <w:bookmarkStart w:id="81"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7"/>
      <w:bookmarkEnd w:id="78"/>
      <w:bookmarkEnd w:id="79"/>
      <w:bookmarkEnd w:id="80"/>
      <w:bookmarkEnd w:id="81"/>
    </w:p>
    <w:p w14:paraId="486E0763" w14:textId="77777777" w:rsidR="00A53A89" w:rsidRPr="00677BB3" w:rsidRDefault="00A53A89" w:rsidP="00A53A89">
      <w:pPr>
        <w:ind w:left="720"/>
      </w:pPr>
    </w:p>
    <w:p w14:paraId="401E3170"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pPr>
      <w:r w:rsidRPr="00677BB3">
        <w:rPr>
          <w:b/>
          <w:i/>
        </w:rPr>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4D0734">
      <w:pPr>
        <w:numPr>
          <w:ilvl w:val="0"/>
          <w:numId w:val="51"/>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4D0734">
      <w:pPr>
        <w:numPr>
          <w:ilvl w:val="1"/>
          <w:numId w:val="51"/>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4D0734">
      <w:pPr>
        <w:numPr>
          <w:ilvl w:val="1"/>
          <w:numId w:val="51"/>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4D0734">
      <w:pPr>
        <w:numPr>
          <w:ilvl w:val="1"/>
          <w:numId w:val="51"/>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4D0734">
      <w:pPr>
        <w:numPr>
          <w:ilvl w:val="1"/>
          <w:numId w:val="51"/>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4D0734">
      <w:pPr>
        <w:numPr>
          <w:ilvl w:val="0"/>
          <w:numId w:val="51"/>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w:t>
      </w:r>
      <w:r w:rsidRPr="00E7011E">
        <w:lastRenderedPageBreak/>
        <w:t>me through competent evidence of identity as defined in the 2004 Rules on Notarial Practice (A.M. No. 02-8-13-SC). Affiant/s exhibited to me his/her [insert type of government identification card used], with his/her photograph and signature appearing thereon, with no. _______</w:t>
      </w:r>
      <w:proofErr w:type="gramStart"/>
      <w:r w:rsidRPr="00E7011E">
        <w:t xml:space="preserve">_ </w:t>
      </w:r>
      <w:r>
        <w:t>,</w:t>
      </w:r>
      <w:proofErr w:type="gramEnd"/>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IBP No. _____</w:t>
      </w:r>
      <w:proofErr w:type="gramStart"/>
      <w:r w:rsidRPr="00E7011E">
        <w:t xml:space="preserve">_  </w:t>
      </w:r>
      <w:r w:rsidRPr="00E7011E">
        <w:rPr>
          <w:i/>
        </w:rPr>
        <w:t>[</w:t>
      </w:r>
      <w:proofErr w:type="gramEnd"/>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proofErr w:type="spellStart"/>
      <w:r w:rsidRPr="00E7011E">
        <w:t>x</w:t>
      </w:r>
      <w:proofErr w:type="spellEnd"/>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I am/we are declared ineligible or post-disqualified upon receipt of your notice to such effect, and (</w:t>
      </w:r>
      <w:proofErr w:type="spellStart"/>
      <w:r w:rsidRPr="00E7011E">
        <w:t>i</w:t>
      </w:r>
      <w:proofErr w:type="spellEnd"/>
      <w:r w:rsidRPr="00E7011E">
        <w:t xml:space="preserve">)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w:t>
      </w:r>
      <w:proofErr w:type="gramStart"/>
      <w:r w:rsidRPr="00E7011E">
        <w:t xml:space="preserve">_ </w:t>
      </w:r>
      <w:r>
        <w:t>,</w:t>
      </w:r>
      <w:proofErr w:type="gramEnd"/>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IBP No. _____</w:t>
      </w:r>
      <w:proofErr w:type="gramStart"/>
      <w:r w:rsidRPr="00E7011E">
        <w:t xml:space="preserve">_  </w:t>
      </w:r>
      <w:r w:rsidRPr="00E7011E">
        <w:rPr>
          <w:i/>
        </w:rPr>
        <w:t>[</w:t>
      </w:r>
      <w:proofErr w:type="gramEnd"/>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DA688F" w:rsidRDefault="00DA688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DA688F" w:rsidRDefault="00DA688F">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DA688F" w:rsidRDefault="00DA688F"/>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DA688F" w:rsidRDefault="00DA688F"/>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DA688F" w:rsidRDefault="00DA688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DA688F" w:rsidRDefault="00DA688F">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DA688F" w:rsidRDefault="00DA688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DA688F" w:rsidRDefault="00DA688F">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DCB4" w14:textId="77777777" w:rsidR="00CE1968" w:rsidRDefault="00CE1968">
      <w:r>
        <w:separator/>
      </w:r>
    </w:p>
  </w:endnote>
  <w:endnote w:type="continuationSeparator" w:id="0">
    <w:p w14:paraId="228423D9" w14:textId="77777777" w:rsidR="00CE1968" w:rsidRDefault="00CE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2A2E1CA8" w:rsidR="00DA688F" w:rsidRDefault="00DA688F">
    <w:pPr>
      <w:jc w:val="center"/>
      <w:rPr>
        <w:sz w:val="20"/>
        <w:szCs w:val="20"/>
      </w:rPr>
    </w:pPr>
    <w:r>
      <w:rPr>
        <w:sz w:val="20"/>
        <w:szCs w:val="20"/>
      </w:rPr>
      <w:fldChar w:fldCharType="begin"/>
    </w:r>
    <w:r>
      <w:rPr>
        <w:sz w:val="20"/>
        <w:szCs w:val="20"/>
      </w:rPr>
      <w:instrText>PAGE</w:instrText>
    </w:r>
    <w:r>
      <w:rPr>
        <w:sz w:val="20"/>
        <w:szCs w:val="20"/>
      </w:rPr>
      <w:fldChar w:fldCharType="separate"/>
    </w:r>
    <w:r w:rsidR="002C6681">
      <w:rPr>
        <w:noProof/>
        <w:sz w:val="20"/>
        <w:szCs w:val="20"/>
      </w:rPr>
      <w:t>6</w:t>
    </w:r>
    <w:r>
      <w:rPr>
        <w:sz w:val="20"/>
        <w:szCs w:val="20"/>
      </w:rPr>
      <w:fldChar w:fldCharType="end"/>
    </w:r>
  </w:p>
  <w:p w14:paraId="391E487E" w14:textId="77777777" w:rsidR="00DA688F" w:rsidRDefault="00DA68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56A35EE7" w:rsidR="00DA688F" w:rsidRDefault="00DA688F">
    <w:pPr>
      <w:jc w:val="center"/>
      <w:rPr>
        <w:sz w:val="20"/>
        <w:szCs w:val="20"/>
      </w:rPr>
    </w:pPr>
    <w:r>
      <w:rPr>
        <w:sz w:val="20"/>
        <w:szCs w:val="20"/>
      </w:rPr>
      <w:fldChar w:fldCharType="begin"/>
    </w:r>
    <w:r>
      <w:rPr>
        <w:sz w:val="20"/>
        <w:szCs w:val="20"/>
      </w:rPr>
      <w:instrText>PAGE</w:instrText>
    </w:r>
    <w:r>
      <w:rPr>
        <w:sz w:val="20"/>
        <w:szCs w:val="20"/>
      </w:rPr>
      <w:fldChar w:fldCharType="separate"/>
    </w:r>
    <w:r w:rsidR="002C6681">
      <w:rPr>
        <w:noProof/>
        <w:sz w:val="20"/>
        <w:szCs w:val="20"/>
      </w:rPr>
      <w:t>9</w:t>
    </w:r>
    <w:r>
      <w:rPr>
        <w:sz w:val="20"/>
        <w:szCs w:val="20"/>
      </w:rPr>
      <w:fldChar w:fldCharType="end"/>
    </w:r>
  </w:p>
  <w:p w14:paraId="3507CCC3" w14:textId="77777777" w:rsidR="00DA688F" w:rsidRDefault="00DA688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34EA3BAD" w:rsidR="00DA688F" w:rsidRDefault="00DA688F">
    <w:pPr>
      <w:jc w:val="center"/>
      <w:rPr>
        <w:sz w:val="20"/>
        <w:szCs w:val="20"/>
      </w:rPr>
    </w:pPr>
    <w:r>
      <w:rPr>
        <w:sz w:val="20"/>
        <w:szCs w:val="20"/>
      </w:rPr>
      <w:fldChar w:fldCharType="begin"/>
    </w:r>
    <w:r>
      <w:rPr>
        <w:sz w:val="20"/>
        <w:szCs w:val="20"/>
      </w:rPr>
      <w:instrText>PAGE</w:instrText>
    </w:r>
    <w:r>
      <w:rPr>
        <w:sz w:val="20"/>
        <w:szCs w:val="20"/>
      </w:rPr>
      <w:fldChar w:fldCharType="separate"/>
    </w:r>
    <w:r w:rsidR="002C6681">
      <w:rPr>
        <w:noProof/>
        <w:sz w:val="20"/>
        <w:szCs w:val="20"/>
      </w:rPr>
      <w:t>11</w:t>
    </w:r>
    <w:r>
      <w:rPr>
        <w:sz w:val="20"/>
        <w:szCs w:val="20"/>
      </w:rPr>
      <w:fldChar w:fldCharType="end"/>
    </w:r>
  </w:p>
  <w:p w14:paraId="3D9BE2E7" w14:textId="77777777" w:rsidR="00DA688F" w:rsidRDefault="00DA688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5755381F" w:rsidR="00DA688F" w:rsidRDefault="00DA688F">
    <w:pPr>
      <w:jc w:val="center"/>
      <w:rPr>
        <w:sz w:val="20"/>
        <w:szCs w:val="20"/>
      </w:rPr>
    </w:pPr>
    <w:r>
      <w:rPr>
        <w:sz w:val="20"/>
        <w:szCs w:val="20"/>
      </w:rPr>
      <w:fldChar w:fldCharType="begin"/>
    </w:r>
    <w:r>
      <w:rPr>
        <w:sz w:val="20"/>
        <w:szCs w:val="20"/>
      </w:rPr>
      <w:instrText>PAGE</w:instrText>
    </w:r>
    <w:r>
      <w:rPr>
        <w:sz w:val="20"/>
        <w:szCs w:val="20"/>
      </w:rPr>
      <w:fldChar w:fldCharType="separate"/>
    </w:r>
    <w:r w:rsidR="002C6681">
      <w:rPr>
        <w:noProof/>
        <w:sz w:val="20"/>
        <w:szCs w:val="20"/>
      </w:rPr>
      <w:t>21</w:t>
    </w:r>
    <w:r>
      <w:rPr>
        <w:sz w:val="20"/>
        <w:szCs w:val="20"/>
      </w:rPr>
      <w:fldChar w:fldCharType="end"/>
    </w:r>
  </w:p>
  <w:p w14:paraId="5B77DE3F" w14:textId="77777777" w:rsidR="00DA688F" w:rsidRDefault="00DA688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7CFDC5EA" w:rsidR="00DA688F" w:rsidRDefault="00DA688F">
    <w:pPr>
      <w:jc w:val="center"/>
      <w:rPr>
        <w:sz w:val="20"/>
        <w:szCs w:val="20"/>
      </w:rPr>
    </w:pPr>
    <w:r>
      <w:rPr>
        <w:sz w:val="20"/>
        <w:szCs w:val="20"/>
      </w:rPr>
      <w:fldChar w:fldCharType="begin"/>
    </w:r>
    <w:r>
      <w:rPr>
        <w:sz w:val="20"/>
        <w:szCs w:val="20"/>
      </w:rPr>
      <w:instrText>PAGE</w:instrText>
    </w:r>
    <w:r>
      <w:rPr>
        <w:sz w:val="20"/>
        <w:szCs w:val="20"/>
      </w:rPr>
      <w:fldChar w:fldCharType="separate"/>
    </w:r>
    <w:r w:rsidR="002C6681">
      <w:rPr>
        <w:noProof/>
        <w:sz w:val="20"/>
        <w:szCs w:val="20"/>
      </w:rPr>
      <w:t>28</w:t>
    </w:r>
    <w:r>
      <w:rPr>
        <w:sz w:val="20"/>
        <w:szCs w:val="20"/>
      </w:rPr>
      <w:fldChar w:fldCharType="end"/>
    </w:r>
  </w:p>
  <w:p w14:paraId="31F8D9CB" w14:textId="77777777" w:rsidR="00DA688F" w:rsidRDefault="00DA688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18822F31" w:rsidR="00DA688F" w:rsidRDefault="00DA688F">
    <w:pPr>
      <w:jc w:val="center"/>
      <w:rPr>
        <w:sz w:val="20"/>
        <w:szCs w:val="20"/>
      </w:rPr>
    </w:pPr>
    <w:r>
      <w:rPr>
        <w:sz w:val="20"/>
        <w:szCs w:val="20"/>
      </w:rPr>
      <w:fldChar w:fldCharType="begin"/>
    </w:r>
    <w:r>
      <w:rPr>
        <w:sz w:val="20"/>
        <w:szCs w:val="20"/>
      </w:rPr>
      <w:instrText>PAGE</w:instrText>
    </w:r>
    <w:r>
      <w:rPr>
        <w:sz w:val="20"/>
        <w:szCs w:val="20"/>
      </w:rPr>
      <w:fldChar w:fldCharType="separate"/>
    </w:r>
    <w:r w:rsidR="002C6681">
      <w:rPr>
        <w:noProof/>
        <w:sz w:val="20"/>
        <w:szCs w:val="20"/>
      </w:rPr>
      <w:t>29</w:t>
    </w:r>
    <w:r>
      <w:rPr>
        <w:sz w:val="20"/>
        <w:szCs w:val="20"/>
      </w:rPr>
      <w:fldChar w:fldCharType="end"/>
    </w:r>
  </w:p>
  <w:p w14:paraId="3189E1AA" w14:textId="77777777" w:rsidR="00DA688F" w:rsidRDefault="00DA688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1AF7A725" w:rsidR="00DA688F" w:rsidRPr="00063BB9" w:rsidRDefault="00DA688F">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2C6681">
          <w:rPr>
            <w:noProof/>
            <w:sz w:val="20"/>
          </w:rPr>
          <w:t>33</w:t>
        </w:r>
        <w:r w:rsidRPr="00063BB9">
          <w:rPr>
            <w:noProof/>
            <w:sz w:val="20"/>
          </w:rPr>
          <w:fldChar w:fldCharType="end"/>
        </w:r>
      </w:p>
    </w:sdtContent>
  </w:sdt>
  <w:p w14:paraId="59D06E09" w14:textId="77777777" w:rsidR="00DA688F" w:rsidRDefault="00DA688F"/>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6D741AB8" w:rsidR="00DA688F" w:rsidRDefault="00DA688F">
    <w:pPr>
      <w:jc w:val="center"/>
      <w:rPr>
        <w:sz w:val="20"/>
        <w:szCs w:val="20"/>
      </w:rPr>
    </w:pPr>
    <w:r>
      <w:rPr>
        <w:sz w:val="20"/>
        <w:szCs w:val="20"/>
      </w:rPr>
      <w:fldChar w:fldCharType="begin"/>
    </w:r>
    <w:r>
      <w:rPr>
        <w:sz w:val="20"/>
        <w:szCs w:val="20"/>
      </w:rPr>
      <w:instrText>PAGE</w:instrText>
    </w:r>
    <w:r>
      <w:rPr>
        <w:sz w:val="20"/>
        <w:szCs w:val="20"/>
      </w:rPr>
      <w:fldChar w:fldCharType="separate"/>
    </w:r>
    <w:r w:rsidR="002C6681">
      <w:rPr>
        <w:noProof/>
        <w:sz w:val="20"/>
        <w:szCs w:val="20"/>
      </w:rPr>
      <w:t>35</w:t>
    </w:r>
    <w:r>
      <w:rPr>
        <w:sz w:val="20"/>
        <w:szCs w:val="20"/>
      </w:rPr>
      <w:fldChar w:fldCharType="end"/>
    </w:r>
  </w:p>
  <w:p w14:paraId="4582D84C" w14:textId="77777777" w:rsidR="00DA688F" w:rsidRDefault="00DA688F"/>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92" w14:textId="2534248E" w:rsidR="00A53A89" w:rsidRPr="003A4391" w:rsidRDefault="00A53A89"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2C6681">
      <w:rPr>
        <w:noProof/>
        <w:sz w:val="20"/>
      </w:rPr>
      <w:t>54</w:t>
    </w:r>
    <w:r w:rsidRPr="003A4391">
      <w:rPr>
        <w:sz w:val="20"/>
      </w:rPr>
      <w:fldChar w:fldCharType="end"/>
    </w:r>
  </w:p>
  <w:p w14:paraId="33DFD97D" w14:textId="77777777" w:rsidR="00A53A89" w:rsidRPr="00B673DC" w:rsidRDefault="00A53A89" w:rsidP="00E20D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30550" w14:textId="77777777" w:rsidR="00CE1968" w:rsidRDefault="00CE1968">
      <w:r>
        <w:separator/>
      </w:r>
    </w:p>
  </w:footnote>
  <w:footnote w:type="continuationSeparator" w:id="0">
    <w:p w14:paraId="68AFA7BA" w14:textId="77777777" w:rsidR="00CE1968" w:rsidRDefault="00CE1968">
      <w:r>
        <w:continuationSeparator/>
      </w:r>
    </w:p>
  </w:footnote>
  <w:footnote w:id="1">
    <w:p w14:paraId="56A60099" w14:textId="180E1375" w:rsidR="00DA688F" w:rsidRPr="00B06472" w:rsidRDefault="00DA688F">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DA688F" w:rsidRPr="00F841B0" w:rsidRDefault="00DA688F">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A53A89" w:rsidRPr="00DA19C8" w:rsidRDefault="00A53A89"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A53A89" w:rsidRPr="00DA19C8" w:rsidRDefault="00A53A89"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A53A89" w:rsidRPr="00DA19C8" w:rsidRDefault="00A53A89"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A53A89" w:rsidRDefault="00A53A89"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DA688F" w:rsidRDefault="00DA688F">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DA688F" w:rsidRDefault="00DA688F">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DA688F" w:rsidRDefault="00DA688F">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DA688F" w:rsidRDefault="00DA688F">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DA688F" w:rsidRDefault="00DA688F">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DA688F" w:rsidRDefault="00DA688F">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DA688F" w:rsidRDefault="00DA688F">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DA688F" w:rsidRDefault="00DA688F">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DA688F" w:rsidRDefault="00DA688F">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DA688F" w:rsidRDefault="00DA688F">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D367" w14:textId="77777777" w:rsidR="00A53A89" w:rsidRDefault="002C6681">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DA688F" w:rsidRDefault="00DA688F">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152" w14:textId="77777777" w:rsidR="00A53A89" w:rsidRDefault="00A53A8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CDD8" w14:textId="77777777" w:rsidR="00A53A89" w:rsidRDefault="002C6681">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DA688F" w:rsidRDefault="00DA688F">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DA688F" w:rsidRDefault="00DA688F">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DA688F" w:rsidRDefault="00DA688F">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DA688F" w:rsidRDefault="00DA688F">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DA688F" w:rsidRDefault="00DA688F">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DA688F" w:rsidRDefault="00DA688F">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DA688F" w:rsidRDefault="00DA688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6"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8" w15:restartNumberingAfterBreak="0">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 w15:restartNumberingAfterBreak="0">
    <w:nsid w:val="14901E1A"/>
    <w:multiLevelType w:val="multilevel"/>
    <w:tmpl w:val="20A6C8E8"/>
    <w:lvl w:ilvl="0">
      <w:start w:val="2"/>
      <w:numFmt w:val="decimal"/>
      <w:lvlText w:val="%1."/>
      <w:lvlJc w:val="left"/>
      <w:pPr>
        <w:ind w:left="390" w:hanging="390"/>
      </w:pPr>
      <w:rPr>
        <w:rFonts w:hint="default"/>
        <w:b w:val="0"/>
      </w:rPr>
    </w:lvl>
    <w:lvl w:ilvl="1">
      <w:start w:val="1"/>
      <w:numFmt w:val="decimal"/>
      <w:lvlText w:val="%1.%2."/>
      <w:lvlJc w:val="left"/>
      <w:pPr>
        <w:ind w:left="1692" w:hanging="720"/>
      </w:pPr>
      <w:rPr>
        <w:rFonts w:hint="default"/>
        <w:b w:val="0"/>
      </w:rPr>
    </w:lvl>
    <w:lvl w:ilvl="2">
      <w:start w:val="1"/>
      <w:numFmt w:val="decimal"/>
      <w:lvlText w:val="%1.%2.%3."/>
      <w:lvlJc w:val="left"/>
      <w:pPr>
        <w:ind w:left="2664" w:hanging="720"/>
      </w:pPr>
      <w:rPr>
        <w:rFonts w:hint="default"/>
        <w:b w:val="0"/>
      </w:rPr>
    </w:lvl>
    <w:lvl w:ilvl="3">
      <w:start w:val="1"/>
      <w:numFmt w:val="decimal"/>
      <w:lvlText w:val="%1.%2.%3.%4."/>
      <w:lvlJc w:val="left"/>
      <w:pPr>
        <w:ind w:left="3996" w:hanging="1080"/>
      </w:pPr>
      <w:rPr>
        <w:rFonts w:hint="default"/>
        <w:b w:val="0"/>
      </w:rPr>
    </w:lvl>
    <w:lvl w:ilvl="4">
      <w:start w:val="1"/>
      <w:numFmt w:val="decimal"/>
      <w:lvlText w:val="%1.%2.%3.%4.%5."/>
      <w:lvlJc w:val="left"/>
      <w:pPr>
        <w:ind w:left="4968" w:hanging="1080"/>
      </w:pPr>
      <w:rPr>
        <w:rFonts w:hint="default"/>
        <w:b w:val="0"/>
      </w:rPr>
    </w:lvl>
    <w:lvl w:ilvl="5">
      <w:start w:val="1"/>
      <w:numFmt w:val="decimal"/>
      <w:lvlText w:val="%1.%2.%3.%4.%5.%6."/>
      <w:lvlJc w:val="left"/>
      <w:pPr>
        <w:ind w:left="6300" w:hanging="1440"/>
      </w:pPr>
      <w:rPr>
        <w:rFonts w:hint="default"/>
        <w:b w:val="0"/>
      </w:rPr>
    </w:lvl>
    <w:lvl w:ilvl="6">
      <w:start w:val="1"/>
      <w:numFmt w:val="decimal"/>
      <w:lvlText w:val="%1.%2.%3.%4.%5.%6.%7."/>
      <w:lvlJc w:val="left"/>
      <w:pPr>
        <w:ind w:left="7272" w:hanging="1440"/>
      </w:pPr>
      <w:rPr>
        <w:rFonts w:hint="default"/>
        <w:b w:val="0"/>
      </w:rPr>
    </w:lvl>
    <w:lvl w:ilvl="7">
      <w:start w:val="1"/>
      <w:numFmt w:val="decimal"/>
      <w:lvlText w:val="%1.%2.%3.%4.%5.%6.%7.%8."/>
      <w:lvlJc w:val="left"/>
      <w:pPr>
        <w:ind w:left="8604" w:hanging="1800"/>
      </w:pPr>
      <w:rPr>
        <w:rFonts w:hint="default"/>
        <w:b w:val="0"/>
      </w:rPr>
    </w:lvl>
    <w:lvl w:ilvl="8">
      <w:start w:val="1"/>
      <w:numFmt w:val="decimal"/>
      <w:lvlText w:val="%1.%2.%3.%4.%5.%6.%7.%8.%9."/>
      <w:lvlJc w:val="left"/>
      <w:pPr>
        <w:ind w:left="9936" w:hanging="2160"/>
      </w:pPr>
      <w:rPr>
        <w:rFonts w:hint="default"/>
        <w:b w:val="0"/>
      </w:rPr>
    </w:lvl>
  </w:abstractNum>
  <w:abstractNum w:abstractNumId="12" w15:restartNumberingAfterBreak="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E00195A"/>
    <w:multiLevelType w:val="multilevel"/>
    <w:tmpl w:val="A182A842"/>
    <w:lvl w:ilvl="0">
      <w:start w:val="1"/>
      <w:numFmt w:val="decimal"/>
      <w:lvlText w:val="%1."/>
      <w:lvlJc w:val="left"/>
      <w:pPr>
        <w:ind w:left="2790" w:hanging="360"/>
      </w:pPr>
      <w:rPr>
        <w:rFonts w:hint="default"/>
      </w:rPr>
    </w:lvl>
    <w:lvl w:ilvl="1">
      <w:start w:val="1"/>
      <w:numFmt w:val="decimal"/>
      <w:isLgl/>
      <w:lvlText w:val="%1.%2."/>
      <w:lvlJc w:val="left"/>
      <w:pPr>
        <w:ind w:left="3150" w:hanging="720"/>
      </w:pPr>
      <w:rPr>
        <w:rFonts w:hint="default"/>
        <w:b w:val="0"/>
      </w:rPr>
    </w:lvl>
    <w:lvl w:ilvl="2">
      <w:start w:val="1"/>
      <w:numFmt w:val="decimal"/>
      <w:isLgl/>
      <w:lvlText w:val="%1.%2.%3."/>
      <w:lvlJc w:val="left"/>
      <w:pPr>
        <w:ind w:left="1890" w:hanging="720"/>
      </w:pPr>
      <w:rPr>
        <w:rFonts w:hint="default"/>
        <w:b w:val="0"/>
      </w:rPr>
    </w:lvl>
    <w:lvl w:ilvl="3">
      <w:start w:val="1"/>
      <w:numFmt w:val="decimal"/>
      <w:isLgl/>
      <w:lvlText w:val="%1.%2.%3.%4."/>
      <w:lvlJc w:val="left"/>
      <w:pPr>
        <w:ind w:left="351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800"/>
      </w:pPr>
      <w:rPr>
        <w:rFonts w:hint="default"/>
      </w:rPr>
    </w:lvl>
    <w:lvl w:ilvl="8">
      <w:start w:val="1"/>
      <w:numFmt w:val="decimal"/>
      <w:isLgl/>
      <w:lvlText w:val="%1.%2.%3.%4.%5.%6.%7.%8.%9."/>
      <w:lvlJc w:val="left"/>
      <w:pPr>
        <w:ind w:left="4590" w:hanging="2160"/>
      </w:pPr>
      <w:rPr>
        <w:rFonts w:hint="default"/>
      </w:rPr>
    </w:lvl>
  </w:abstractNum>
  <w:abstractNum w:abstractNumId="15"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9"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1"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565EDD"/>
    <w:multiLevelType w:val="hybridMultilevel"/>
    <w:tmpl w:val="78C6B39A"/>
    <w:lvl w:ilvl="0" w:tplc="257A2BF4">
      <w:start w:val="1"/>
      <w:numFmt w:val="bullet"/>
      <w:lvlText w:val="-"/>
      <w:lvlJc w:val="left"/>
      <w:pPr>
        <w:ind w:left="2322" w:hanging="360"/>
      </w:pPr>
      <w:rPr>
        <w:rFonts w:ascii="Arial" w:eastAsia="Times New Roman" w:hAnsi="Arial" w:cs="Arial" w:hint="default"/>
      </w:rPr>
    </w:lvl>
    <w:lvl w:ilvl="1" w:tplc="04090003" w:tentative="1">
      <w:start w:val="1"/>
      <w:numFmt w:val="bullet"/>
      <w:lvlText w:val="o"/>
      <w:lvlJc w:val="left"/>
      <w:pPr>
        <w:ind w:left="3042" w:hanging="360"/>
      </w:pPr>
      <w:rPr>
        <w:rFonts w:ascii="Courier New" w:hAnsi="Courier New" w:cs="Courier New" w:hint="default"/>
      </w:rPr>
    </w:lvl>
    <w:lvl w:ilvl="2" w:tplc="04090005" w:tentative="1">
      <w:start w:val="1"/>
      <w:numFmt w:val="bullet"/>
      <w:lvlText w:val=""/>
      <w:lvlJc w:val="left"/>
      <w:pPr>
        <w:ind w:left="3762" w:hanging="360"/>
      </w:pPr>
      <w:rPr>
        <w:rFonts w:ascii="Wingdings" w:hAnsi="Wingdings" w:hint="default"/>
      </w:rPr>
    </w:lvl>
    <w:lvl w:ilvl="3" w:tplc="04090001" w:tentative="1">
      <w:start w:val="1"/>
      <w:numFmt w:val="bullet"/>
      <w:lvlText w:val=""/>
      <w:lvlJc w:val="left"/>
      <w:pPr>
        <w:ind w:left="4482" w:hanging="360"/>
      </w:pPr>
      <w:rPr>
        <w:rFonts w:ascii="Symbol" w:hAnsi="Symbol" w:hint="default"/>
      </w:rPr>
    </w:lvl>
    <w:lvl w:ilvl="4" w:tplc="04090003" w:tentative="1">
      <w:start w:val="1"/>
      <w:numFmt w:val="bullet"/>
      <w:lvlText w:val="o"/>
      <w:lvlJc w:val="left"/>
      <w:pPr>
        <w:ind w:left="5202" w:hanging="360"/>
      </w:pPr>
      <w:rPr>
        <w:rFonts w:ascii="Courier New" w:hAnsi="Courier New" w:cs="Courier New" w:hint="default"/>
      </w:rPr>
    </w:lvl>
    <w:lvl w:ilvl="5" w:tplc="04090005" w:tentative="1">
      <w:start w:val="1"/>
      <w:numFmt w:val="bullet"/>
      <w:lvlText w:val=""/>
      <w:lvlJc w:val="left"/>
      <w:pPr>
        <w:ind w:left="5922" w:hanging="360"/>
      </w:pPr>
      <w:rPr>
        <w:rFonts w:ascii="Wingdings" w:hAnsi="Wingdings" w:hint="default"/>
      </w:rPr>
    </w:lvl>
    <w:lvl w:ilvl="6" w:tplc="04090001" w:tentative="1">
      <w:start w:val="1"/>
      <w:numFmt w:val="bullet"/>
      <w:lvlText w:val=""/>
      <w:lvlJc w:val="left"/>
      <w:pPr>
        <w:ind w:left="6642" w:hanging="360"/>
      </w:pPr>
      <w:rPr>
        <w:rFonts w:ascii="Symbol" w:hAnsi="Symbol" w:hint="default"/>
      </w:rPr>
    </w:lvl>
    <w:lvl w:ilvl="7" w:tplc="04090003" w:tentative="1">
      <w:start w:val="1"/>
      <w:numFmt w:val="bullet"/>
      <w:lvlText w:val="o"/>
      <w:lvlJc w:val="left"/>
      <w:pPr>
        <w:ind w:left="7362" w:hanging="360"/>
      </w:pPr>
      <w:rPr>
        <w:rFonts w:ascii="Courier New" w:hAnsi="Courier New" w:cs="Courier New" w:hint="default"/>
      </w:rPr>
    </w:lvl>
    <w:lvl w:ilvl="8" w:tplc="04090005" w:tentative="1">
      <w:start w:val="1"/>
      <w:numFmt w:val="bullet"/>
      <w:lvlText w:val=""/>
      <w:lvlJc w:val="left"/>
      <w:pPr>
        <w:ind w:left="8082" w:hanging="360"/>
      </w:pPr>
      <w:rPr>
        <w:rFonts w:ascii="Wingdings" w:hAnsi="Wingdings" w:hint="default"/>
      </w:rPr>
    </w:lvl>
  </w:abstractNum>
  <w:abstractNum w:abstractNumId="24" w15:restartNumberingAfterBreak="0">
    <w:nsid w:val="36F4785E"/>
    <w:multiLevelType w:val="multilevel"/>
    <w:tmpl w:val="E5708B40"/>
    <w:lvl w:ilvl="0">
      <w:start w:val="1"/>
      <w:numFmt w:val="decimal"/>
      <w:lvlText w:val="%1."/>
      <w:lvlJc w:val="left"/>
      <w:pPr>
        <w:ind w:left="1620" w:hanging="360"/>
      </w:pPr>
      <w:rPr>
        <w:rFonts w:hint="default"/>
        <w:b/>
      </w:rPr>
    </w:lvl>
    <w:lvl w:ilvl="1">
      <w:start w:val="1"/>
      <w:numFmt w:val="decimal"/>
      <w:isLgl/>
      <w:lvlText w:val="%1.%2."/>
      <w:lvlJc w:val="left"/>
      <w:pPr>
        <w:ind w:left="1782" w:hanging="720"/>
      </w:pPr>
      <w:rPr>
        <w:rFonts w:hint="default"/>
        <w:b w:val="0"/>
      </w:rPr>
    </w:lvl>
    <w:lvl w:ilvl="2">
      <w:start w:val="1"/>
      <w:numFmt w:val="decimal"/>
      <w:isLgl/>
      <w:lvlText w:val="%1.%2.%3."/>
      <w:lvlJc w:val="left"/>
      <w:pPr>
        <w:ind w:left="1782" w:hanging="720"/>
      </w:pPr>
      <w:rPr>
        <w:rFonts w:hint="default"/>
        <w:b w:val="0"/>
      </w:rPr>
    </w:lvl>
    <w:lvl w:ilvl="3">
      <w:start w:val="1"/>
      <w:numFmt w:val="decimal"/>
      <w:isLgl/>
      <w:lvlText w:val="%1.%2.%3.%4."/>
      <w:lvlJc w:val="left"/>
      <w:pPr>
        <w:ind w:left="2142" w:hanging="1080"/>
      </w:pPr>
      <w:rPr>
        <w:rFonts w:hint="default"/>
        <w:b/>
      </w:rPr>
    </w:lvl>
    <w:lvl w:ilvl="4">
      <w:start w:val="1"/>
      <w:numFmt w:val="decimal"/>
      <w:isLgl/>
      <w:lvlText w:val="%1.%2.%3.%4.%5."/>
      <w:lvlJc w:val="left"/>
      <w:pPr>
        <w:ind w:left="2142" w:hanging="1080"/>
      </w:pPr>
      <w:rPr>
        <w:rFonts w:hint="default"/>
        <w:b/>
      </w:rPr>
    </w:lvl>
    <w:lvl w:ilvl="5">
      <w:start w:val="1"/>
      <w:numFmt w:val="decimal"/>
      <w:isLgl/>
      <w:lvlText w:val="%1.%2.%3.%4.%5.%6."/>
      <w:lvlJc w:val="left"/>
      <w:pPr>
        <w:ind w:left="2502" w:hanging="1440"/>
      </w:pPr>
      <w:rPr>
        <w:rFonts w:hint="default"/>
        <w:b/>
      </w:rPr>
    </w:lvl>
    <w:lvl w:ilvl="6">
      <w:start w:val="1"/>
      <w:numFmt w:val="decimal"/>
      <w:isLgl/>
      <w:lvlText w:val="%1.%2.%3.%4.%5.%6.%7."/>
      <w:lvlJc w:val="left"/>
      <w:pPr>
        <w:ind w:left="2502" w:hanging="1440"/>
      </w:pPr>
      <w:rPr>
        <w:rFonts w:hint="default"/>
        <w:b/>
      </w:rPr>
    </w:lvl>
    <w:lvl w:ilvl="7">
      <w:start w:val="1"/>
      <w:numFmt w:val="decimal"/>
      <w:isLgl/>
      <w:lvlText w:val="%1.%2.%3.%4.%5.%6.%7.%8."/>
      <w:lvlJc w:val="left"/>
      <w:pPr>
        <w:ind w:left="2862" w:hanging="1800"/>
      </w:pPr>
      <w:rPr>
        <w:rFonts w:hint="default"/>
        <w:b/>
      </w:rPr>
    </w:lvl>
    <w:lvl w:ilvl="8">
      <w:start w:val="1"/>
      <w:numFmt w:val="decimal"/>
      <w:isLgl/>
      <w:lvlText w:val="%1.%2.%3.%4.%5.%6.%7.%8.%9."/>
      <w:lvlJc w:val="left"/>
      <w:pPr>
        <w:ind w:left="3222" w:hanging="2160"/>
      </w:pPr>
      <w:rPr>
        <w:rFonts w:hint="default"/>
        <w:b/>
      </w:rPr>
    </w:lvl>
  </w:abstractNum>
  <w:abstractNum w:abstractNumId="25"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F527DC"/>
    <w:multiLevelType w:val="multilevel"/>
    <w:tmpl w:val="FEEE7C0A"/>
    <w:lvl w:ilvl="0">
      <w:start w:val="1"/>
      <w:numFmt w:val="decimal"/>
      <w:lvlText w:val="%1."/>
      <w:lvlJc w:val="left"/>
      <w:pPr>
        <w:ind w:left="390" w:hanging="390"/>
      </w:pPr>
      <w:rPr>
        <w:rFonts w:hint="default"/>
      </w:rPr>
    </w:lvl>
    <w:lvl w:ilvl="1">
      <w:start w:val="1"/>
      <w:numFmt w:val="decimal"/>
      <w:lvlText w:val="%1.%2."/>
      <w:lvlJc w:val="left"/>
      <w:pPr>
        <w:ind w:left="1350" w:hanging="720"/>
      </w:pPr>
      <w:rPr>
        <w:rFonts w:hint="default"/>
        <w:b/>
        <w:i/>
        <w:sz w:val="24"/>
        <w:szCs w:val="24"/>
      </w:rPr>
    </w:lvl>
    <w:lvl w:ilvl="2">
      <w:start w:val="1"/>
      <w:numFmt w:val="decimal"/>
      <w:lvlText w:val="%1.%2.%3."/>
      <w:lvlJc w:val="left"/>
      <w:pPr>
        <w:ind w:left="2250" w:hanging="720"/>
      </w:pPr>
      <w:rPr>
        <w:rFonts w:hint="default"/>
        <w:i/>
      </w:rPr>
    </w:lvl>
    <w:lvl w:ilvl="3">
      <w:start w:val="1"/>
      <w:numFmt w:val="decimal"/>
      <w:lvlText w:val="%1.%2.%3.%4."/>
      <w:lvlJc w:val="left"/>
      <w:pPr>
        <w:ind w:left="2106" w:hanging="108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896" w:hanging="2160"/>
      </w:pPr>
      <w:rPr>
        <w:rFonts w:hint="default"/>
      </w:rPr>
    </w:lvl>
  </w:abstractNum>
  <w:abstractNum w:abstractNumId="27"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8"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CF57C1"/>
    <w:multiLevelType w:val="hybridMultilevel"/>
    <w:tmpl w:val="64D22DD4"/>
    <w:lvl w:ilvl="0" w:tplc="3409000F">
      <w:start w:val="1"/>
      <w:numFmt w:val="decimal"/>
      <w:lvlText w:val="%1."/>
      <w:lvlJc w:val="left"/>
      <w:pPr>
        <w:ind w:left="720" w:hanging="360"/>
      </w:pPr>
      <w:rPr>
        <w:rFonts w:hint="default"/>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15:restartNumberingAfterBreak="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3"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5"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F137BD"/>
    <w:multiLevelType w:val="hybridMultilevel"/>
    <w:tmpl w:val="BB9AA1EA"/>
    <w:lvl w:ilvl="0" w:tplc="04720CA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653BDE"/>
    <w:multiLevelType w:val="hybridMultilevel"/>
    <w:tmpl w:val="C6E017AA"/>
    <w:lvl w:ilvl="0" w:tplc="5AF26F4C">
      <w:start w:val="1"/>
      <w:numFmt w:val="decimal"/>
      <w:lvlText w:val="%1."/>
      <w:lvlJc w:val="left"/>
      <w:pPr>
        <w:ind w:left="450" w:hanging="360"/>
      </w:pPr>
      <w:rPr>
        <w:rFonts w:hint="default"/>
        <w:b/>
        <w:i w:val="0"/>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0"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1"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3"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71E0016"/>
    <w:multiLevelType w:val="hybridMultilevel"/>
    <w:tmpl w:val="EB68A084"/>
    <w:lvl w:ilvl="0" w:tplc="D5F6F246">
      <w:start w:val="1"/>
      <w:numFmt w:val="decimal"/>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8"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0"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0"/>
  </w:num>
  <w:num w:numId="2">
    <w:abstractNumId w:val="18"/>
  </w:num>
  <w:num w:numId="3">
    <w:abstractNumId w:val="40"/>
  </w:num>
  <w:num w:numId="4">
    <w:abstractNumId w:val="25"/>
  </w:num>
  <w:num w:numId="5">
    <w:abstractNumId w:val="17"/>
  </w:num>
  <w:num w:numId="6">
    <w:abstractNumId w:val="36"/>
  </w:num>
  <w:num w:numId="7">
    <w:abstractNumId w:val="0"/>
  </w:num>
  <w:num w:numId="8">
    <w:abstractNumId w:val="49"/>
  </w:num>
  <w:num w:numId="9">
    <w:abstractNumId w:val="4"/>
  </w:num>
  <w:num w:numId="10">
    <w:abstractNumId w:val="22"/>
  </w:num>
  <w:num w:numId="11">
    <w:abstractNumId w:val="34"/>
  </w:num>
  <w:num w:numId="12">
    <w:abstractNumId w:val="48"/>
  </w:num>
  <w:num w:numId="13">
    <w:abstractNumId w:val="19"/>
  </w:num>
  <w:num w:numId="14">
    <w:abstractNumId w:val="45"/>
  </w:num>
  <w:num w:numId="15">
    <w:abstractNumId w:val="21"/>
  </w:num>
  <w:num w:numId="16">
    <w:abstractNumId w:val="16"/>
  </w:num>
  <w:num w:numId="17">
    <w:abstractNumId w:val="41"/>
  </w:num>
  <w:num w:numId="18">
    <w:abstractNumId w:val="33"/>
  </w:num>
  <w:num w:numId="19">
    <w:abstractNumId w:val="2"/>
  </w:num>
  <w:num w:numId="20">
    <w:abstractNumId w:val="1"/>
  </w:num>
  <w:num w:numId="21">
    <w:abstractNumId w:val="28"/>
  </w:num>
  <w:num w:numId="22">
    <w:abstractNumId w:val="46"/>
  </w:num>
  <w:num w:numId="23">
    <w:abstractNumId w:val="44"/>
  </w:num>
  <w:num w:numId="24">
    <w:abstractNumId w:val="35"/>
  </w:num>
  <w:num w:numId="25">
    <w:abstractNumId w:val="3"/>
  </w:num>
  <w:num w:numId="26">
    <w:abstractNumId w:val="39"/>
  </w:num>
  <w:num w:numId="27">
    <w:abstractNumId w:val="50"/>
  </w:num>
  <w:num w:numId="28">
    <w:abstractNumId w:val="5"/>
  </w:num>
  <w:num w:numId="29">
    <w:abstractNumId w:val="27"/>
  </w:num>
  <w:num w:numId="30">
    <w:abstractNumId w:val="6"/>
  </w:num>
  <w:num w:numId="31">
    <w:abstractNumId w:val="43"/>
  </w:num>
  <w:num w:numId="32">
    <w:abstractNumId w:val="42"/>
  </w:num>
  <w:num w:numId="33">
    <w:abstractNumId w:val="9"/>
  </w:num>
  <w:num w:numId="34">
    <w:abstractNumId w:val="12"/>
  </w:num>
  <w:num w:numId="35">
    <w:abstractNumId w:val="8"/>
  </w:num>
  <w:num w:numId="36">
    <w:abstractNumId w:val="10"/>
  </w:num>
  <w:num w:numId="37">
    <w:abstractNumId w:val="32"/>
  </w:num>
  <w:num w:numId="38">
    <w:abstractNumId w:val="37"/>
  </w:num>
  <w:num w:numId="39">
    <w:abstractNumId w:val="26"/>
  </w:num>
  <w:num w:numId="40">
    <w:abstractNumId w:val="14"/>
  </w:num>
  <w:num w:numId="41">
    <w:abstractNumId w:val="24"/>
  </w:num>
  <w:num w:numId="42">
    <w:abstractNumId w:val="11"/>
  </w:num>
  <w:num w:numId="43">
    <w:abstractNumId w:val="47"/>
  </w:num>
  <w:num w:numId="44">
    <w:abstractNumId w:val="38"/>
  </w:num>
  <w:num w:numId="45">
    <w:abstractNumId w:val="23"/>
  </w:num>
  <w:num w:numId="46">
    <w:abstractNumId w:val="29"/>
  </w:num>
  <w:num w:numId="47">
    <w:abstractNumId w:val="13"/>
  </w:num>
  <w:num w:numId="48">
    <w:abstractNumId w:val="31"/>
  </w:num>
  <w:num w:numId="49">
    <w:abstractNumId w:val="7"/>
  </w:num>
  <w:num w:numId="50">
    <w:abstractNumId w:val="30"/>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62919"/>
    <w:rsid w:val="00063BB9"/>
    <w:rsid w:val="000923E0"/>
    <w:rsid w:val="00102D4B"/>
    <w:rsid w:val="0012602E"/>
    <w:rsid w:val="00131DD0"/>
    <w:rsid w:val="00175C3D"/>
    <w:rsid w:val="0019014E"/>
    <w:rsid w:val="001E3680"/>
    <w:rsid w:val="002079F2"/>
    <w:rsid w:val="00227A7B"/>
    <w:rsid w:val="0023105D"/>
    <w:rsid w:val="0025322C"/>
    <w:rsid w:val="00295462"/>
    <w:rsid w:val="002C6681"/>
    <w:rsid w:val="00332024"/>
    <w:rsid w:val="00355C73"/>
    <w:rsid w:val="003968AB"/>
    <w:rsid w:val="003A5C16"/>
    <w:rsid w:val="004308C7"/>
    <w:rsid w:val="0043613A"/>
    <w:rsid w:val="004631BE"/>
    <w:rsid w:val="004807E6"/>
    <w:rsid w:val="00490BE3"/>
    <w:rsid w:val="004D0734"/>
    <w:rsid w:val="005063CA"/>
    <w:rsid w:val="00520083"/>
    <w:rsid w:val="00526007"/>
    <w:rsid w:val="005611F6"/>
    <w:rsid w:val="006073D7"/>
    <w:rsid w:val="00662731"/>
    <w:rsid w:val="0066675E"/>
    <w:rsid w:val="006A4BB0"/>
    <w:rsid w:val="006F1C7D"/>
    <w:rsid w:val="006F38E0"/>
    <w:rsid w:val="00761128"/>
    <w:rsid w:val="007B7679"/>
    <w:rsid w:val="007D212D"/>
    <w:rsid w:val="007D4911"/>
    <w:rsid w:val="00813ECA"/>
    <w:rsid w:val="00823390"/>
    <w:rsid w:val="00887FC1"/>
    <w:rsid w:val="008F65FA"/>
    <w:rsid w:val="0094795C"/>
    <w:rsid w:val="00955108"/>
    <w:rsid w:val="009B6455"/>
    <w:rsid w:val="009F317F"/>
    <w:rsid w:val="00A43171"/>
    <w:rsid w:val="00A519DE"/>
    <w:rsid w:val="00A53A89"/>
    <w:rsid w:val="00A92C0A"/>
    <w:rsid w:val="00AD1515"/>
    <w:rsid w:val="00B021C0"/>
    <w:rsid w:val="00B06472"/>
    <w:rsid w:val="00B3091B"/>
    <w:rsid w:val="00BD32FA"/>
    <w:rsid w:val="00BE196A"/>
    <w:rsid w:val="00C365CB"/>
    <w:rsid w:val="00C65C29"/>
    <w:rsid w:val="00C8370F"/>
    <w:rsid w:val="00CA2375"/>
    <w:rsid w:val="00CB1F09"/>
    <w:rsid w:val="00CE1968"/>
    <w:rsid w:val="00D208D6"/>
    <w:rsid w:val="00D703FD"/>
    <w:rsid w:val="00D77A9A"/>
    <w:rsid w:val="00DA688F"/>
    <w:rsid w:val="00DC027D"/>
    <w:rsid w:val="00E2165E"/>
    <w:rsid w:val="00F25775"/>
    <w:rsid w:val="00F631F2"/>
    <w:rsid w:val="00F841B0"/>
    <w:rsid w:val="00FA08A0"/>
    <w:rsid w:val="00FD2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ac@treasury.gov.ph" TargetMode="External"/><Relationship Id="rId29" Type="http://schemas.openxmlformats.org/officeDocument/2006/relationships/hyperlink" Target="mailto:e-bids@treasury.gov.ph"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FKY2bSGvz95XeBDx5"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0" Type="http://schemas.openxmlformats.org/officeDocument/2006/relationships/header" Target="header5.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A44314-B181-4125-9EAB-2F83251B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54</Pages>
  <Words>12537</Words>
  <Characters>71465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bac</cp:lastModifiedBy>
  <cp:revision>10</cp:revision>
  <cp:lastPrinted>2020-08-19T02:34:00Z</cp:lastPrinted>
  <dcterms:created xsi:type="dcterms:W3CDTF">2020-12-08T14:24:00Z</dcterms:created>
  <dcterms:modified xsi:type="dcterms:W3CDTF">2020-12-08T23:54:00Z</dcterms:modified>
</cp:coreProperties>
</file>