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6C6E1" w14:textId="77777777" w:rsidR="00B31AB0" w:rsidRDefault="00B31AB0" w:rsidP="00B31AB0">
      <w:pPr>
        <w:jc w:val="center"/>
        <w:rPr>
          <w:rFonts w:cstheme="minorHAnsi"/>
          <w:b/>
        </w:rPr>
      </w:pPr>
      <w:bookmarkStart w:id="0" w:name="_GoBack"/>
      <w:bookmarkEnd w:id="0"/>
    </w:p>
    <w:p w14:paraId="40E1C9F3" w14:textId="19CFC50A" w:rsidR="00612843" w:rsidRPr="00BE3314" w:rsidRDefault="00612843" w:rsidP="00B31AB0">
      <w:pPr>
        <w:jc w:val="center"/>
        <w:rPr>
          <w:rFonts w:cstheme="minorHAnsi"/>
          <w:b/>
        </w:rPr>
      </w:pPr>
      <w:r w:rsidRPr="00BE3314">
        <w:rPr>
          <w:rFonts w:cstheme="minorHAnsi"/>
          <w:b/>
        </w:rPr>
        <w:t>REPUBLIC OF THE PHILIPPINES</w:t>
      </w:r>
    </w:p>
    <w:p w14:paraId="310D3EC7" w14:textId="20BEF09C" w:rsidR="00612843" w:rsidRPr="00BE3314" w:rsidRDefault="00BE3314" w:rsidP="00B31AB0">
      <w:pPr>
        <w:jc w:val="center"/>
        <w:rPr>
          <w:rFonts w:cstheme="minorHAnsi"/>
          <w:b/>
          <w:bCs/>
        </w:rPr>
      </w:pPr>
      <w:r w:rsidRPr="00BE3314">
        <w:rPr>
          <w:rFonts w:cstheme="minorHAnsi"/>
          <w:b/>
          <w:bCs/>
        </w:rPr>
        <w:t>RETAIL TREASURY BONDS</w:t>
      </w:r>
      <w:r w:rsidR="00BF6F84" w:rsidRPr="00BE3314">
        <w:rPr>
          <w:rFonts w:cstheme="minorHAnsi"/>
          <w:b/>
          <w:bCs/>
        </w:rPr>
        <w:t xml:space="preserve"> DUE 202</w:t>
      </w:r>
      <w:r w:rsidRPr="00BE3314">
        <w:rPr>
          <w:rFonts w:cstheme="minorHAnsi"/>
          <w:b/>
          <w:bCs/>
        </w:rPr>
        <w:t>4</w:t>
      </w:r>
    </w:p>
    <w:p w14:paraId="642E276A" w14:textId="794FDA6C" w:rsidR="0057417C" w:rsidRPr="00BE3314" w:rsidRDefault="00061FA4" w:rsidP="00B31AB0">
      <w:pPr>
        <w:jc w:val="center"/>
        <w:rPr>
          <w:rFonts w:cstheme="minorHAnsi"/>
          <w:b/>
        </w:rPr>
      </w:pPr>
      <w:r w:rsidRPr="00BE3314">
        <w:rPr>
          <w:rFonts w:cstheme="minorHAnsi"/>
          <w:b/>
        </w:rPr>
        <w:t>OVERSEAS FILIPINO BANK</w:t>
      </w:r>
      <w:r w:rsidR="00321E91" w:rsidRPr="00BE3314">
        <w:rPr>
          <w:rFonts w:cstheme="minorHAnsi"/>
          <w:b/>
        </w:rPr>
        <w:t xml:space="preserve"> (OFB)</w:t>
      </w:r>
      <w:r w:rsidRPr="00BE3314">
        <w:rPr>
          <w:rFonts w:cstheme="minorHAnsi"/>
          <w:b/>
        </w:rPr>
        <w:t xml:space="preserve"> </w:t>
      </w:r>
      <w:r w:rsidR="00985568" w:rsidRPr="00BE3314">
        <w:rPr>
          <w:rFonts w:cstheme="minorHAnsi"/>
          <w:b/>
        </w:rPr>
        <w:t>MOBILE</w:t>
      </w:r>
      <w:r w:rsidRPr="00BE3314">
        <w:rPr>
          <w:rFonts w:cstheme="minorHAnsi"/>
          <w:b/>
        </w:rPr>
        <w:t xml:space="preserve"> BANKING</w:t>
      </w:r>
      <w:r w:rsidR="00985568" w:rsidRPr="00BE3314">
        <w:rPr>
          <w:rFonts w:cstheme="minorHAnsi"/>
          <w:b/>
        </w:rPr>
        <w:t xml:space="preserve"> APPLICATION</w:t>
      </w:r>
      <w:r w:rsidRPr="00BE3314">
        <w:rPr>
          <w:rFonts w:cstheme="minorHAnsi"/>
          <w:b/>
        </w:rPr>
        <w:t xml:space="preserve"> (MBA)</w:t>
      </w:r>
      <w:r w:rsidR="00985568" w:rsidRPr="00BE3314">
        <w:rPr>
          <w:rFonts w:cstheme="minorHAnsi"/>
          <w:b/>
        </w:rPr>
        <w:t xml:space="preserve"> GUIDELINES</w:t>
      </w:r>
    </w:p>
    <w:p w14:paraId="59AB0684" w14:textId="62D053A4" w:rsidR="00612843" w:rsidRPr="00BE3314" w:rsidRDefault="00612843" w:rsidP="00BE3314">
      <w:pPr>
        <w:jc w:val="both"/>
        <w:rPr>
          <w:rFonts w:cstheme="minorHAnsi"/>
          <w:b/>
        </w:rPr>
      </w:pPr>
    </w:p>
    <w:p w14:paraId="6D259756" w14:textId="77777777" w:rsidR="009646A5" w:rsidRPr="00BE3314" w:rsidRDefault="009646A5" w:rsidP="00BE3314">
      <w:pPr>
        <w:jc w:val="both"/>
        <w:rPr>
          <w:rFonts w:cstheme="minorHAnsi"/>
          <w:b/>
        </w:rPr>
      </w:pPr>
    </w:p>
    <w:p w14:paraId="519E9CB0" w14:textId="14BE0488" w:rsidR="00EC325D" w:rsidRPr="00BE3314" w:rsidRDefault="00AA370D" w:rsidP="355E872C">
      <w:pPr>
        <w:jc w:val="both"/>
      </w:pPr>
      <w:r w:rsidRPr="355E872C">
        <w:t>T</w:t>
      </w:r>
      <w:r w:rsidR="008C2206" w:rsidRPr="355E872C">
        <w:t xml:space="preserve">he following </w:t>
      </w:r>
      <w:r w:rsidR="0025564B" w:rsidRPr="355E872C">
        <w:t>are the</w:t>
      </w:r>
      <w:r w:rsidR="006D1667" w:rsidRPr="355E872C">
        <w:t xml:space="preserve"> </w:t>
      </w:r>
      <w:r w:rsidR="00914C45" w:rsidRPr="355E872C">
        <w:t>procedures to be followed by the investor</w:t>
      </w:r>
      <w:r w:rsidR="00371987" w:rsidRPr="355E872C">
        <w:t>/users</w:t>
      </w:r>
      <w:r w:rsidR="4DE26A2B" w:rsidRPr="355E872C">
        <w:t xml:space="preserve"> (“User”)</w:t>
      </w:r>
      <w:r w:rsidR="00914C45" w:rsidRPr="355E872C">
        <w:t>,</w:t>
      </w:r>
      <w:r w:rsidR="00B36442" w:rsidRPr="355E872C">
        <w:t xml:space="preserve"> </w:t>
      </w:r>
      <w:r w:rsidR="00914C45" w:rsidRPr="355E872C">
        <w:t>using the</w:t>
      </w:r>
      <w:r w:rsidR="008C2206" w:rsidRPr="355E872C">
        <w:t xml:space="preserve"> </w:t>
      </w:r>
      <w:r w:rsidR="00061FA4" w:rsidRPr="355E872C">
        <w:t xml:space="preserve">OFB MBA </w:t>
      </w:r>
      <w:r w:rsidR="00B36442" w:rsidRPr="355E872C">
        <w:t>(the “App”)</w:t>
      </w:r>
      <w:r w:rsidR="00985568" w:rsidRPr="355E872C">
        <w:t>, an online ordering facility</w:t>
      </w:r>
      <w:r w:rsidR="00371987" w:rsidRPr="355E872C">
        <w:t xml:space="preserve"> for </w:t>
      </w:r>
      <w:r w:rsidR="5A9F1AEA" w:rsidRPr="355E872C">
        <w:t>RTB-25</w:t>
      </w:r>
      <w:r w:rsidR="00985568" w:rsidRPr="355E872C">
        <w:t xml:space="preserve"> </w:t>
      </w:r>
      <w:r w:rsidR="00B36442" w:rsidRPr="355E872C">
        <w:t xml:space="preserve">via </w:t>
      </w:r>
      <w:r w:rsidR="00371987" w:rsidRPr="355E872C">
        <w:t>a</w:t>
      </w:r>
      <w:r w:rsidR="00985568" w:rsidRPr="355E872C">
        <w:t xml:space="preserve"> mobile </w:t>
      </w:r>
      <w:r w:rsidR="00465384" w:rsidRPr="355E872C">
        <w:t xml:space="preserve">banking </w:t>
      </w:r>
      <w:r w:rsidR="00985568" w:rsidRPr="355E872C">
        <w:t>application</w:t>
      </w:r>
      <w:r w:rsidR="000A70C7" w:rsidRPr="355E872C">
        <w:t>:</w:t>
      </w:r>
    </w:p>
    <w:p w14:paraId="4C7A4436" w14:textId="77777777" w:rsidR="00E51BC0" w:rsidRPr="00BE3314" w:rsidRDefault="00E51BC0" w:rsidP="00BE3314">
      <w:pPr>
        <w:jc w:val="both"/>
        <w:rPr>
          <w:rFonts w:cstheme="minorHAnsi"/>
          <w:b/>
          <w:bCs/>
        </w:rPr>
      </w:pPr>
    </w:p>
    <w:p w14:paraId="2CFB9896" w14:textId="2D007485" w:rsidR="00D17E73" w:rsidRPr="00BE3314" w:rsidRDefault="00D17E73" w:rsidP="00BE3314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rFonts w:cstheme="minorHAnsi"/>
          <w:b/>
          <w:bCs/>
        </w:rPr>
      </w:pPr>
      <w:r w:rsidRPr="00BE3314">
        <w:rPr>
          <w:rFonts w:cstheme="minorHAnsi"/>
          <w:b/>
          <w:bCs/>
        </w:rPr>
        <w:t xml:space="preserve">Creation of </w:t>
      </w:r>
      <w:r w:rsidR="00061FA4" w:rsidRPr="00BE3314">
        <w:rPr>
          <w:rFonts w:cstheme="minorHAnsi"/>
          <w:b/>
          <w:bCs/>
        </w:rPr>
        <w:t>OFB MBA</w:t>
      </w:r>
      <w:r w:rsidR="00985568" w:rsidRPr="00BE3314">
        <w:rPr>
          <w:rFonts w:cstheme="minorHAnsi"/>
          <w:b/>
          <w:bCs/>
        </w:rPr>
        <w:t xml:space="preserve"> </w:t>
      </w:r>
      <w:r w:rsidRPr="00BE3314">
        <w:rPr>
          <w:rFonts w:cstheme="minorHAnsi"/>
          <w:b/>
          <w:bCs/>
        </w:rPr>
        <w:t xml:space="preserve">Account </w:t>
      </w:r>
    </w:p>
    <w:p w14:paraId="21EF88F9" w14:textId="40EB9722" w:rsidR="00B23471" w:rsidRPr="00BE3314" w:rsidRDefault="002070CD" w:rsidP="00BE3314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color w:val="000000" w:themeColor="text1"/>
        </w:rPr>
      </w:pPr>
      <w:r w:rsidRPr="00BE3314">
        <w:rPr>
          <w:rFonts w:cstheme="minorHAnsi"/>
          <w:b/>
          <w:bCs/>
          <w:color w:val="000000" w:themeColor="text1"/>
        </w:rPr>
        <w:t>How to open an account using th</w:t>
      </w:r>
      <w:r w:rsidR="009D51D4" w:rsidRPr="00BE3314">
        <w:rPr>
          <w:rFonts w:cstheme="minorHAnsi"/>
          <w:b/>
          <w:bCs/>
          <w:color w:val="000000" w:themeColor="text1"/>
        </w:rPr>
        <w:t xml:space="preserve">e OFBank </w:t>
      </w:r>
      <w:r w:rsidR="009D51D4" w:rsidRPr="00BE3314">
        <w:rPr>
          <w:rFonts w:cstheme="minorHAnsi"/>
          <w:b/>
          <w:color w:val="000000" w:themeColor="text1"/>
          <w:shd w:val="clear" w:color="auto" w:fill="FFFFFF"/>
        </w:rPr>
        <w:t>Digital On-Boarding System with Artificial Intelligence (DOBSAI)</w:t>
      </w:r>
    </w:p>
    <w:p w14:paraId="39497257" w14:textId="0B84F2DD" w:rsidR="009D51D4" w:rsidRPr="00BE3314" w:rsidRDefault="009D51D4" w:rsidP="00BE3314">
      <w:pPr>
        <w:ind w:left="360"/>
        <w:jc w:val="both"/>
        <w:rPr>
          <w:rFonts w:cstheme="minorHAnsi"/>
          <w:b/>
          <w:bCs/>
          <w:color w:val="000000" w:themeColor="text1"/>
        </w:rPr>
      </w:pPr>
    </w:p>
    <w:p w14:paraId="70A80970" w14:textId="3A8EBE52" w:rsidR="00862329" w:rsidRPr="00BE3314" w:rsidRDefault="009D51D4" w:rsidP="00367CCC">
      <w:pPr>
        <w:pStyle w:val="ListParagraph"/>
        <w:numPr>
          <w:ilvl w:val="1"/>
          <w:numId w:val="5"/>
        </w:numPr>
        <w:ind w:left="1440" w:hanging="589"/>
        <w:jc w:val="both"/>
        <w:rPr>
          <w:rFonts w:cstheme="minorHAnsi"/>
          <w:bCs/>
          <w:color w:val="000000" w:themeColor="text1"/>
        </w:rPr>
      </w:pPr>
      <w:r w:rsidRPr="00BE3314">
        <w:rPr>
          <w:rFonts w:cstheme="minorHAnsi"/>
          <w:bCs/>
          <w:color w:val="000000" w:themeColor="text1"/>
        </w:rPr>
        <w:t>Download the OFBank Mobile Banking App via Google Play or Apple App Store</w:t>
      </w:r>
      <w:r w:rsidR="00862329" w:rsidRPr="00BE3314">
        <w:rPr>
          <w:rFonts w:cstheme="minorHAnsi"/>
          <w:bCs/>
          <w:color w:val="000000" w:themeColor="text1"/>
        </w:rPr>
        <w:t xml:space="preserve"> </w:t>
      </w:r>
      <w:r w:rsidRPr="00BE3314">
        <w:rPr>
          <w:rFonts w:cstheme="minorHAnsi"/>
          <w:bCs/>
          <w:color w:val="000000" w:themeColor="text1"/>
        </w:rPr>
        <w:t>to</w:t>
      </w:r>
      <w:r w:rsidR="00982796" w:rsidRPr="00BE3314">
        <w:rPr>
          <w:rFonts w:cstheme="minorHAnsi"/>
          <w:bCs/>
          <w:color w:val="000000" w:themeColor="text1"/>
        </w:rPr>
        <w:t xml:space="preserve">                          o</w:t>
      </w:r>
      <w:r w:rsidRPr="00BE3314">
        <w:rPr>
          <w:rFonts w:cstheme="minorHAnsi"/>
          <w:bCs/>
          <w:color w:val="000000" w:themeColor="text1"/>
        </w:rPr>
        <w:t>pen</w:t>
      </w:r>
      <w:r w:rsidR="00982796" w:rsidRPr="00BE3314">
        <w:rPr>
          <w:rFonts w:cstheme="minorHAnsi"/>
          <w:bCs/>
          <w:color w:val="000000" w:themeColor="text1"/>
        </w:rPr>
        <w:t xml:space="preserve"> an account through DOBSAI with great ease and convenience. Simply follow the</w:t>
      </w:r>
      <w:r w:rsidR="00BE3314" w:rsidRPr="00BE3314">
        <w:rPr>
          <w:rFonts w:cstheme="minorHAnsi"/>
          <w:bCs/>
          <w:color w:val="000000" w:themeColor="text1"/>
        </w:rPr>
        <w:t xml:space="preserve"> </w:t>
      </w:r>
      <w:r w:rsidR="00982796" w:rsidRPr="00BE3314">
        <w:rPr>
          <w:rFonts w:cstheme="minorHAnsi"/>
          <w:bCs/>
          <w:color w:val="000000" w:themeColor="text1"/>
        </w:rPr>
        <w:t>steps and provide all the required information.</w:t>
      </w:r>
    </w:p>
    <w:p w14:paraId="3E5791BB" w14:textId="41D083C5" w:rsidR="00685E40" w:rsidRPr="00C467D5" w:rsidRDefault="00862329" w:rsidP="00BE3314">
      <w:pPr>
        <w:jc w:val="both"/>
        <w:rPr>
          <w:rFonts w:cstheme="minorHAnsi"/>
          <w:bCs/>
          <w:color w:val="000000" w:themeColor="text1"/>
        </w:rPr>
      </w:pPr>
      <w:r w:rsidRPr="00BE3314">
        <w:rPr>
          <w:rFonts w:cstheme="minorHAnsi"/>
          <w:bCs/>
          <w:color w:val="000000" w:themeColor="text1"/>
        </w:rPr>
        <w:t xml:space="preserve">                      </w:t>
      </w:r>
    </w:p>
    <w:p w14:paraId="34E61C4C" w14:textId="6D5C22CF" w:rsidR="009D51D4" w:rsidRPr="00C467D5" w:rsidRDefault="002438EC" w:rsidP="00BE3314">
      <w:pPr>
        <w:pStyle w:val="ListParagraph"/>
        <w:numPr>
          <w:ilvl w:val="0"/>
          <w:numId w:val="28"/>
        </w:numPr>
        <w:ind w:left="1701" w:firstLine="142"/>
        <w:jc w:val="both"/>
        <w:rPr>
          <w:rFonts w:cstheme="minorHAnsi"/>
          <w:bCs/>
          <w:color w:val="000000" w:themeColor="text1"/>
        </w:rPr>
      </w:pPr>
      <w:r w:rsidRPr="00C467D5">
        <w:rPr>
          <w:rFonts w:cstheme="minorHAnsi"/>
          <w:bCs/>
          <w:color w:val="000000" w:themeColor="text1"/>
        </w:rPr>
        <w:t>Click “Open an OFBank Account”</w:t>
      </w:r>
      <w:r w:rsidR="009D51D4" w:rsidRPr="00C467D5">
        <w:rPr>
          <w:rFonts w:cstheme="minorHAnsi"/>
          <w:bCs/>
          <w:color w:val="000000" w:themeColor="text1"/>
        </w:rPr>
        <w:t xml:space="preserve"> on the log in screen</w:t>
      </w:r>
    </w:p>
    <w:p w14:paraId="3924E2E8" w14:textId="36C215C9" w:rsidR="009D51D4" w:rsidRPr="00BE3314" w:rsidRDefault="009D51D4" w:rsidP="00BE3314">
      <w:pPr>
        <w:pStyle w:val="ListParagraph"/>
        <w:numPr>
          <w:ilvl w:val="0"/>
          <w:numId w:val="28"/>
        </w:numPr>
        <w:ind w:left="1701" w:firstLine="142"/>
        <w:jc w:val="both"/>
        <w:rPr>
          <w:rFonts w:cstheme="minorHAnsi"/>
          <w:bCs/>
          <w:color w:val="000000" w:themeColor="text1"/>
        </w:rPr>
      </w:pPr>
      <w:r w:rsidRPr="00BE3314">
        <w:rPr>
          <w:rFonts w:cstheme="minorHAnsi"/>
          <w:bCs/>
          <w:color w:val="000000" w:themeColor="text1"/>
        </w:rPr>
        <w:t>Click “</w:t>
      </w:r>
      <w:r w:rsidR="00862329" w:rsidRPr="00BE3314">
        <w:rPr>
          <w:rFonts w:cstheme="minorHAnsi"/>
          <w:bCs/>
          <w:color w:val="000000" w:themeColor="text1"/>
        </w:rPr>
        <w:t>Continue” on</w:t>
      </w:r>
      <w:r w:rsidRPr="00BE3314">
        <w:rPr>
          <w:rFonts w:cstheme="minorHAnsi"/>
          <w:bCs/>
          <w:color w:val="000000" w:themeColor="text1"/>
        </w:rPr>
        <w:t xml:space="preserve"> the welcome page to proceed</w:t>
      </w:r>
    </w:p>
    <w:p w14:paraId="7FB4356B" w14:textId="02B058E3" w:rsidR="009D51D4" w:rsidRPr="00BE3314" w:rsidRDefault="009D51D4" w:rsidP="00BE3314">
      <w:pPr>
        <w:pStyle w:val="ListParagraph"/>
        <w:numPr>
          <w:ilvl w:val="0"/>
          <w:numId w:val="28"/>
        </w:numPr>
        <w:ind w:left="1701" w:firstLine="142"/>
        <w:jc w:val="both"/>
        <w:rPr>
          <w:rFonts w:cstheme="minorHAnsi"/>
          <w:bCs/>
          <w:color w:val="000000" w:themeColor="text1"/>
        </w:rPr>
      </w:pPr>
      <w:r w:rsidRPr="00BE3314">
        <w:rPr>
          <w:rFonts w:cstheme="minorHAnsi"/>
          <w:bCs/>
          <w:color w:val="000000" w:themeColor="text1"/>
        </w:rPr>
        <w:t xml:space="preserve">Select appropriate description (OFW, OF or </w:t>
      </w:r>
      <w:r w:rsidR="006A317D">
        <w:rPr>
          <w:rFonts w:cstheme="minorHAnsi"/>
          <w:bCs/>
          <w:color w:val="000000" w:themeColor="text1"/>
        </w:rPr>
        <w:t>B</w:t>
      </w:r>
      <w:r w:rsidRPr="00BE3314">
        <w:rPr>
          <w:rFonts w:cstheme="minorHAnsi"/>
          <w:bCs/>
          <w:color w:val="000000" w:themeColor="text1"/>
        </w:rPr>
        <w:t>eneficiary), then click “Proceed”</w:t>
      </w:r>
    </w:p>
    <w:p w14:paraId="326901A6" w14:textId="49E3A04F" w:rsidR="00685E40" w:rsidRPr="00BE3314" w:rsidRDefault="009D51D4" w:rsidP="00BE3314">
      <w:pPr>
        <w:pStyle w:val="ListParagraph"/>
        <w:ind w:left="1843"/>
        <w:jc w:val="both"/>
        <w:rPr>
          <w:rFonts w:cstheme="minorHAnsi"/>
          <w:bCs/>
          <w:color w:val="000000" w:themeColor="text1"/>
        </w:rPr>
      </w:pPr>
      <w:r w:rsidRPr="00BE3314">
        <w:rPr>
          <w:rFonts w:cstheme="minorHAnsi"/>
          <w:bCs/>
          <w:color w:val="000000" w:themeColor="text1"/>
        </w:rPr>
        <w:t xml:space="preserve">      on </w:t>
      </w:r>
      <w:r w:rsidR="00685E40" w:rsidRPr="00BE3314">
        <w:rPr>
          <w:rFonts w:cstheme="minorHAnsi"/>
          <w:bCs/>
          <w:color w:val="000000" w:themeColor="text1"/>
        </w:rPr>
        <w:t>the reminders page</w:t>
      </w:r>
    </w:p>
    <w:p w14:paraId="6EE852D2" w14:textId="77777777" w:rsidR="00143309" w:rsidRPr="00BE3314" w:rsidRDefault="009D51D4" w:rsidP="00BE3314">
      <w:pPr>
        <w:pStyle w:val="ListParagraph"/>
        <w:numPr>
          <w:ilvl w:val="0"/>
          <w:numId w:val="28"/>
        </w:numPr>
        <w:ind w:left="1701" w:firstLine="142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>Click “Confirm” to indicate that you have read and agreed to the terms</w:t>
      </w:r>
    </w:p>
    <w:p w14:paraId="7D6B33C5" w14:textId="3DB753DF" w:rsidR="009D51D4" w:rsidRPr="00BE3314" w:rsidRDefault="009D51D4" w:rsidP="00BE3314">
      <w:pPr>
        <w:pStyle w:val="ListParagraph"/>
        <w:ind w:left="1843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 xml:space="preserve"> </w:t>
      </w:r>
      <w:r w:rsidR="00143309" w:rsidRPr="00BE3314">
        <w:rPr>
          <w:rFonts w:cstheme="minorHAnsi"/>
          <w:color w:val="000000" w:themeColor="text1"/>
          <w:shd w:val="clear" w:color="auto" w:fill="FFFFFF"/>
          <w:lang w:val="en-US"/>
        </w:rPr>
        <w:t xml:space="preserve">     p</w:t>
      </w: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>resented</w:t>
      </w:r>
      <w:r w:rsidR="00143309" w:rsidRPr="00BE3314">
        <w:rPr>
          <w:rFonts w:cstheme="minorHAnsi"/>
          <w:color w:val="000000" w:themeColor="text1"/>
          <w:shd w:val="clear" w:color="auto" w:fill="FFFFFF"/>
          <w:lang w:val="en-US"/>
        </w:rPr>
        <w:t xml:space="preserve"> in the Terms and Conditions agreement.</w:t>
      </w:r>
    </w:p>
    <w:p w14:paraId="14AE190F" w14:textId="7911052E" w:rsidR="009D51D4" w:rsidRPr="00BE3314" w:rsidRDefault="009D51D4" w:rsidP="00BE3314">
      <w:pPr>
        <w:pStyle w:val="ListParagraph"/>
        <w:numPr>
          <w:ilvl w:val="0"/>
          <w:numId w:val="28"/>
        </w:numPr>
        <w:ind w:left="1701" w:firstLine="142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>Fill out the Profile Details section.</w:t>
      </w:r>
    </w:p>
    <w:p w14:paraId="70104D8A" w14:textId="77777777" w:rsidR="00DA6100" w:rsidRPr="00BE3314" w:rsidRDefault="009D51D4" w:rsidP="00BE3314">
      <w:pPr>
        <w:pStyle w:val="ListParagraph"/>
        <w:numPr>
          <w:ilvl w:val="0"/>
          <w:numId w:val="28"/>
        </w:numPr>
        <w:ind w:left="1701" w:firstLine="142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>Input one-time PIN, and click “Submit” to authenticate your mobile phone</w:t>
      </w:r>
    </w:p>
    <w:p w14:paraId="76041E1A" w14:textId="75BF6415" w:rsidR="009D51D4" w:rsidRPr="00BE3314" w:rsidRDefault="00DA6100" w:rsidP="00BE3314">
      <w:pPr>
        <w:pStyle w:val="ListParagraph"/>
        <w:ind w:left="1843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 xml:space="preserve">     </w:t>
      </w:r>
      <w:r w:rsidR="009D51D4" w:rsidRPr="00BE3314">
        <w:rPr>
          <w:rFonts w:cstheme="minorHAnsi"/>
          <w:color w:val="000000" w:themeColor="text1"/>
          <w:shd w:val="clear" w:color="auto" w:fill="FFFFFF"/>
          <w:lang w:val="en-US"/>
        </w:rPr>
        <w:t xml:space="preserve"> number. </w:t>
      </w: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>Follow the same step to authenticate your e-mail address.</w:t>
      </w:r>
    </w:p>
    <w:p w14:paraId="1703BA7E" w14:textId="67C9FC85" w:rsidR="009D51D4" w:rsidRPr="00BE3314" w:rsidRDefault="009D51D4" w:rsidP="00BE3314">
      <w:pPr>
        <w:pStyle w:val="ListParagraph"/>
        <w:numPr>
          <w:ilvl w:val="0"/>
          <w:numId w:val="28"/>
        </w:numPr>
        <w:ind w:left="1701" w:firstLine="142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>Create User Profile and Password.</w:t>
      </w:r>
    </w:p>
    <w:p w14:paraId="489D6CEC" w14:textId="77777777" w:rsidR="00143309" w:rsidRPr="00BE3314" w:rsidRDefault="009D51D4" w:rsidP="00BE3314">
      <w:pPr>
        <w:pStyle w:val="ListParagraph"/>
        <w:numPr>
          <w:ilvl w:val="0"/>
          <w:numId w:val="28"/>
        </w:numPr>
        <w:ind w:left="1701" w:firstLine="142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 xml:space="preserve">Proceed to the selection of Security Questions and Answers, and click “Next” </w:t>
      </w:r>
    </w:p>
    <w:p w14:paraId="05162EBF" w14:textId="47A0BC12" w:rsidR="009D51D4" w:rsidRPr="00BE3314" w:rsidRDefault="00143309" w:rsidP="00BE3314">
      <w:pPr>
        <w:pStyle w:val="ListParagraph"/>
        <w:ind w:left="1843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 xml:space="preserve">      t</w:t>
      </w:r>
      <w:r w:rsidR="009D51D4" w:rsidRPr="00BE3314">
        <w:rPr>
          <w:rFonts w:cstheme="minorHAnsi"/>
          <w:color w:val="000000" w:themeColor="text1"/>
          <w:shd w:val="clear" w:color="auto" w:fill="FFFFFF"/>
          <w:lang w:val="en-US"/>
        </w:rPr>
        <w:t>o</w:t>
      </w: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 xml:space="preserve"> continue.</w:t>
      </w:r>
    </w:p>
    <w:p w14:paraId="3F0C06FD" w14:textId="018DA4FD" w:rsidR="009D51D4" w:rsidRPr="00BE3314" w:rsidRDefault="009D51D4" w:rsidP="00BE3314">
      <w:pPr>
        <w:pStyle w:val="ListParagraph"/>
        <w:numPr>
          <w:ilvl w:val="0"/>
          <w:numId w:val="28"/>
        </w:numPr>
        <w:ind w:left="1701" w:firstLine="142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>Input your personal, financial and account purposes information.</w:t>
      </w:r>
    </w:p>
    <w:p w14:paraId="4B74FB31" w14:textId="64B0FAC7" w:rsidR="009D51D4" w:rsidRPr="00BE3314" w:rsidRDefault="009D51D4" w:rsidP="00BE3314">
      <w:pPr>
        <w:pStyle w:val="ListParagraph"/>
        <w:numPr>
          <w:ilvl w:val="0"/>
          <w:numId w:val="28"/>
        </w:numPr>
        <w:ind w:left="1701" w:firstLine="142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>Upload your ID and take a selfie</w:t>
      </w:r>
    </w:p>
    <w:p w14:paraId="61D55420" w14:textId="026F025B" w:rsidR="009D51D4" w:rsidRPr="00BE3314" w:rsidRDefault="009D51D4" w:rsidP="00BE3314">
      <w:pPr>
        <w:pStyle w:val="ListParagraph"/>
        <w:numPr>
          <w:ilvl w:val="0"/>
          <w:numId w:val="28"/>
        </w:numPr>
        <w:ind w:left="1701" w:firstLine="142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shd w:val="clear" w:color="auto" w:fill="FFFFFF"/>
          <w:lang w:val="en-US"/>
        </w:rPr>
        <w:t>Review all the information provided and click “Confirm”.</w:t>
      </w:r>
    </w:p>
    <w:p w14:paraId="1C52FB06" w14:textId="77777777" w:rsidR="00685E40" w:rsidRPr="00BE3314" w:rsidRDefault="009D51D4" w:rsidP="00BE3314">
      <w:pPr>
        <w:pStyle w:val="ListParagraph"/>
        <w:numPr>
          <w:ilvl w:val="0"/>
          <w:numId w:val="28"/>
        </w:numPr>
        <w:ind w:left="1701" w:firstLine="142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lang w:val="en-US"/>
        </w:rPr>
        <w:t>Wait for a confirmation e-mail to verify if you have successfully opened an</w:t>
      </w:r>
    </w:p>
    <w:p w14:paraId="50093AD9" w14:textId="1AB4A243" w:rsidR="009D51D4" w:rsidRPr="00BE3314" w:rsidRDefault="00685E40" w:rsidP="00BE3314">
      <w:pPr>
        <w:pStyle w:val="ListParagraph"/>
        <w:ind w:left="1843"/>
        <w:jc w:val="both"/>
        <w:rPr>
          <w:rFonts w:cstheme="minorHAnsi"/>
          <w:color w:val="000000" w:themeColor="text1"/>
        </w:rPr>
      </w:pPr>
      <w:r w:rsidRPr="00BE3314">
        <w:rPr>
          <w:rFonts w:cstheme="minorHAnsi"/>
          <w:color w:val="000000" w:themeColor="text1"/>
          <w:lang w:val="en-US"/>
        </w:rPr>
        <w:t xml:space="preserve">     </w:t>
      </w:r>
      <w:r w:rsidR="009D51D4" w:rsidRPr="00BE3314">
        <w:rPr>
          <w:rFonts w:cstheme="minorHAnsi"/>
          <w:color w:val="000000" w:themeColor="text1"/>
          <w:lang w:val="en-US"/>
        </w:rPr>
        <w:t xml:space="preserve"> account with OFBank.</w:t>
      </w:r>
    </w:p>
    <w:p w14:paraId="3DDC6C62" w14:textId="77777777" w:rsidR="00685E40" w:rsidRPr="00BE3314" w:rsidRDefault="00685E40" w:rsidP="00BE3314">
      <w:pPr>
        <w:pStyle w:val="ListParagraph"/>
        <w:ind w:left="1843"/>
        <w:jc w:val="both"/>
        <w:rPr>
          <w:rFonts w:cstheme="minorHAnsi"/>
          <w:color w:val="000000" w:themeColor="text1"/>
        </w:rPr>
      </w:pPr>
    </w:p>
    <w:p w14:paraId="2BC3DBE5" w14:textId="11281FE4" w:rsidR="00FB3A26" w:rsidRPr="00BE3314" w:rsidRDefault="00FB3A26" w:rsidP="00BE3314">
      <w:pPr>
        <w:pStyle w:val="ListParagraph"/>
        <w:numPr>
          <w:ilvl w:val="0"/>
          <w:numId w:val="6"/>
        </w:numPr>
        <w:spacing w:before="120"/>
        <w:ind w:left="426" w:hanging="426"/>
        <w:jc w:val="both"/>
        <w:rPr>
          <w:rFonts w:cstheme="minorHAnsi"/>
          <w:b/>
        </w:rPr>
      </w:pPr>
      <w:r w:rsidRPr="00BE3314">
        <w:rPr>
          <w:rFonts w:cstheme="minorHAnsi"/>
          <w:b/>
        </w:rPr>
        <w:t>Funding the Account</w:t>
      </w:r>
    </w:p>
    <w:p w14:paraId="4B5C27F9" w14:textId="77777777" w:rsidR="00BE3314" w:rsidRPr="00BE3314" w:rsidRDefault="00BE3314" w:rsidP="00BE3314">
      <w:pPr>
        <w:pStyle w:val="ListParagraph"/>
        <w:spacing w:before="120"/>
        <w:ind w:left="426"/>
        <w:jc w:val="both"/>
        <w:rPr>
          <w:rFonts w:cstheme="minorHAnsi"/>
          <w:b/>
        </w:rPr>
      </w:pPr>
    </w:p>
    <w:p w14:paraId="62E1E6E4" w14:textId="29765380" w:rsidR="00862329" w:rsidRPr="00BE3314" w:rsidRDefault="00685E40" w:rsidP="00BE3314">
      <w:pPr>
        <w:pStyle w:val="ListParagraph"/>
        <w:numPr>
          <w:ilvl w:val="0"/>
          <w:numId w:val="31"/>
        </w:numPr>
        <w:spacing w:before="120"/>
        <w:jc w:val="both"/>
        <w:rPr>
          <w:rFonts w:cstheme="minorHAnsi"/>
          <w:bCs/>
        </w:rPr>
      </w:pPr>
      <w:r w:rsidRPr="00BE3314">
        <w:rPr>
          <w:rFonts w:cstheme="minorHAnsi"/>
          <w:bCs/>
        </w:rPr>
        <w:t>Deposit/Credit to account by:</w:t>
      </w:r>
    </w:p>
    <w:p w14:paraId="3B6E1963" w14:textId="77777777" w:rsidR="00BE3314" w:rsidRPr="00BE3314" w:rsidRDefault="00BE3314" w:rsidP="00BE3314">
      <w:pPr>
        <w:pStyle w:val="ListParagraph"/>
        <w:spacing w:before="120"/>
        <w:ind w:left="786"/>
        <w:jc w:val="both"/>
        <w:rPr>
          <w:rFonts w:cstheme="minorHAnsi"/>
          <w:b/>
        </w:rPr>
      </w:pPr>
    </w:p>
    <w:p w14:paraId="45AAD76D" w14:textId="111B5888" w:rsidR="00862329" w:rsidRPr="00BE3314" w:rsidRDefault="00685E40" w:rsidP="00BE3314">
      <w:pPr>
        <w:pStyle w:val="ListParagraph"/>
        <w:numPr>
          <w:ilvl w:val="0"/>
          <w:numId w:val="32"/>
        </w:numPr>
        <w:spacing w:before="120"/>
        <w:ind w:firstLine="337"/>
        <w:jc w:val="both"/>
        <w:rPr>
          <w:rFonts w:cstheme="minorHAnsi"/>
        </w:rPr>
      </w:pPr>
      <w:r w:rsidRPr="00BE3314">
        <w:rPr>
          <w:rFonts w:cstheme="minorHAnsi"/>
        </w:rPr>
        <w:t>Remittance transaction thru</w:t>
      </w:r>
      <w:r w:rsidR="00862329" w:rsidRPr="00BE3314">
        <w:rPr>
          <w:rFonts w:cstheme="minorHAnsi"/>
        </w:rPr>
        <w:t xml:space="preserve"> Banks or Remittance Agent Partners</w:t>
      </w:r>
    </w:p>
    <w:p w14:paraId="61201546" w14:textId="6A1F4E85" w:rsidR="00862329" w:rsidRPr="00BE3314" w:rsidRDefault="00862329" w:rsidP="00BE3314">
      <w:pPr>
        <w:pStyle w:val="ListParagraph"/>
        <w:numPr>
          <w:ilvl w:val="0"/>
          <w:numId w:val="32"/>
        </w:numPr>
        <w:spacing w:before="120"/>
        <w:ind w:firstLine="337"/>
        <w:jc w:val="both"/>
        <w:rPr>
          <w:rFonts w:cstheme="minorHAnsi"/>
        </w:rPr>
      </w:pPr>
      <w:r w:rsidRPr="00BE3314">
        <w:rPr>
          <w:rFonts w:cstheme="minorHAnsi"/>
        </w:rPr>
        <w:t>Transfer funds via Visa Direct Facility</w:t>
      </w:r>
    </w:p>
    <w:p w14:paraId="4E1428A5" w14:textId="51984752" w:rsidR="00862329" w:rsidRPr="00BE3314" w:rsidRDefault="00862329" w:rsidP="00BE3314">
      <w:pPr>
        <w:pStyle w:val="ListParagraph"/>
        <w:numPr>
          <w:ilvl w:val="0"/>
          <w:numId w:val="32"/>
        </w:numPr>
        <w:spacing w:before="120"/>
        <w:ind w:firstLine="337"/>
        <w:jc w:val="both"/>
        <w:rPr>
          <w:rFonts w:cstheme="minorHAnsi"/>
        </w:rPr>
      </w:pPr>
      <w:r w:rsidRPr="00BE3314">
        <w:rPr>
          <w:rFonts w:cstheme="minorHAnsi"/>
        </w:rPr>
        <w:t>Transfer Funds using the InstaPay Facility</w:t>
      </w:r>
    </w:p>
    <w:p w14:paraId="59F4E6C2" w14:textId="3B093791" w:rsidR="00862329" w:rsidRPr="00BE3314" w:rsidRDefault="00862329" w:rsidP="00BE3314">
      <w:pPr>
        <w:pStyle w:val="ListParagraph"/>
        <w:numPr>
          <w:ilvl w:val="0"/>
          <w:numId w:val="32"/>
        </w:numPr>
        <w:spacing w:before="120"/>
        <w:ind w:firstLine="337"/>
        <w:jc w:val="both"/>
        <w:rPr>
          <w:rFonts w:cstheme="minorHAnsi"/>
        </w:rPr>
      </w:pPr>
      <w:r w:rsidRPr="00BE3314">
        <w:rPr>
          <w:rFonts w:cstheme="minorHAnsi"/>
        </w:rPr>
        <w:t>Over-the-Counter D</w:t>
      </w:r>
      <w:r w:rsidR="00BC77D3" w:rsidRPr="00BE3314">
        <w:rPr>
          <w:rFonts w:cstheme="minorHAnsi"/>
        </w:rPr>
        <w:t>eposit</w:t>
      </w:r>
      <w:r w:rsidRPr="00BE3314">
        <w:rPr>
          <w:rFonts w:cstheme="minorHAnsi"/>
        </w:rPr>
        <w:t xml:space="preserve"> at LBP branches</w:t>
      </w:r>
    </w:p>
    <w:p w14:paraId="589F4F7F" w14:textId="77BED702" w:rsidR="00862329" w:rsidRPr="00BE3314" w:rsidRDefault="00862329" w:rsidP="00BE3314">
      <w:pPr>
        <w:pStyle w:val="ListParagraph"/>
        <w:numPr>
          <w:ilvl w:val="0"/>
          <w:numId w:val="32"/>
        </w:numPr>
        <w:spacing w:before="120"/>
        <w:ind w:firstLine="337"/>
        <w:jc w:val="both"/>
        <w:rPr>
          <w:rFonts w:cstheme="minorHAnsi"/>
        </w:rPr>
      </w:pPr>
      <w:r w:rsidRPr="00BE3314">
        <w:rPr>
          <w:rFonts w:cstheme="minorHAnsi"/>
        </w:rPr>
        <w:t>Cash Deposit thru LBP Cash Deposit Machines</w:t>
      </w:r>
    </w:p>
    <w:p w14:paraId="74451D59" w14:textId="77777777" w:rsidR="00BE3314" w:rsidRPr="00BE3314" w:rsidRDefault="00BE3314" w:rsidP="00BE3314">
      <w:pPr>
        <w:pStyle w:val="ListParagraph"/>
        <w:spacing w:before="120"/>
        <w:ind w:left="1843"/>
        <w:jc w:val="both"/>
        <w:rPr>
          <w:rFonts w:cstheme="minorHAnsi"/>
        </w:rPr>
        <w:sectPr w:rsidR="00BE3314" w:rsidRPr="00BE3314" w:rsidSect="00751474">
          <w:headerReference w:type="default" r:id="rId11"/>
          <w:footerReference w:type="default" r:id="rId12"/>
          <w:pgSz w:w="11907" w:h="16839" w:code="9"/>
          <w:pgMar w:top="1152" w:right="1152" w:bottom="1152" w:left="1152" w:header="720" w:footer="720" w:gutter="0"/>
          <w:cols w:space="720"/>
          <w:docGrid w:linePitch="360"/>
        </w:sectPr>
      </w:pPr>
    </w:p>
    <w:p w14:paraId="6F4B4CE1" w14:textId="41BC6A41" w:rsidR="00BA74B7" w:rsidRPr="00BE3314" w:rsidRDefault="00BA74B7" w:rsidP="00BE3314">
      <w:pPr>
        <w:pStyle w:val="ListParagraph"/>
        <w:spacing w:before="120"/>
        <w:ind w:left="1843"/>
        <w:jc w:val="both"/>
        <w:rPr>
          <w:rFonts w:cstheme="minorHAnsi"/>
        </w:rPr>
      </w:pPr>
    </w:p>
    <w:p w14:paraId="4BBD6B81" w14:textId="54B5D20C" w:rsidR="00FD4A6D" w:rsidRPr="00BE3314" w:rsidRDefault="00FD4A6D" w:rsidP="00BE3314">
      <w:pPr>
        <w:pStyle w:val="ListParagraph"/>
        <w:numPr>
          <w:ilvl w:val="0"/>
          <w:numId w:val="6"/>
        </w:numPr>
        <w:spacing w:before="120"/>
        <w:ind w:left="426" w:hanging="426"/>
        <w:jc w:val="both"/>
        <w:rPr>
          <w:rFonts w:cstheme="minorHAnsi"/>
          <w:b/>
          <w:bCs/>
        </w:rPr>
      </w:pPr>
      <w:r w:rsidRPr="00BE3314">
        <w:rPr>
          <w:rFonts w:cstheme="minorHAnsi"/>
          <w:b/>
        </w:rPr>
        <w:t xml:space="preserve">Purchase/Subscription of </w:t>
      </w:r>
      <w:r w:rsidR="00BE3314" w:rsidRPr="00BE3314">
        <w:rPr>
          <w:rFonts w:cstheme="minorHAnsi"/>
          <w:b/>
        </w:rPr>
        <w:t>Retail Treasury</w:t>
      </w:r>
      <w:r w:rsidR="000D3EAD" w:rsidRPr="00BE3314">
        <w:rPr>
          <w:rFonts w:cstheme="minorHAnsi"/>
          <w:b/>
        </w:rPr>
        <w:t xml:space="preserve"> </w:t>
      </w:r>
      <w:r w:rsidRPr="00BE3314">
        <w:rPr>
          <w:rFonts w:cstheme="minorHAnsi"/>
          <w:b/>
        </w:rPr>
        <w:t>Bonds during the Offer Period</w:t>
      </w:r>
    </w:p>
    <w:p w14:paraId="5E47FAFD" w14:textId="77777777" w:rsidR="00BE3314" w:rsidRPr="00BE3314" w:rsidRDefault="00BE3314" w:rsidP="00BE3314">
      <w:pPr>
        <w:pStyle w:val="ListParagraph"/>
        <w:spacing w:before="120"/>
        <w:ind w:left="426"/>
        <w:jc w:val="both"/>
        <w:rPr>
          <w:rFonts w:cstheme="minorHAnsi"/>
          <w:b/>
          <w:bCs/>
        </w:rPr>
      </w:pPr>
    </w:p>
    <w:p w14:paraId="34D30FC7" w14:textId="5351C74E" w:rsidR="00571FC5" w:rsidRPr="00BE3314" w:rsidRDefault="00090051" w:rsidP="00BE3314">
      <w:pPr>
        <w:pStyle w:val="ListParagraph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cstheme="minorHAnsi"/>
          <w:bCs/>
        </w:rPr>
      </w:pPr>
      <w:r w:rsidRPr="00BE3314">
        <w:rPr>
          <w:rFonts w:cstheme="minorHAnsi"/>
          <w:bCs/>
        </w:rPr>
        <w:t xml:space="preserve">Log-in </w:t>
      </w:r>
      <w:r w:rsidR="00571FC5" w:rsidRPr="00BE3314">
        <w:rPr>
          <w:rFonts w:cstheme="minorHAnsi"/>
          <w:bCs/>
        </w:rPr>
        <w:t xml:space="preserve">to the App </w:t>
      </w:r>
      <w:r w:rsidRPr="00BE3314">
        <w:rPr>
          <w:rFonts w:cstheme="minorHAnsi"/>
          <w:bCs/>
        </w:rPr>
        <w:t xml:space="preserve">with your </w:t>
      </w:r>
      <w:r w:rsidR="00571FC5" w:rsidRPr="00BE3314">
        <w:rPr>
          <w:rFonts w:cstheme="minorHAnsi"/>
          <w:bCs/>
        </w:rPr>
        <w:t>User ID and Password</w:t>
      </w:r>
      <w:r w:rsidRPr="00BE3314">
        <w:rPr>
          <w:rFonts w:cstheme="minorHAnsi"/>
          <w:bCs/>
        </w:rPr>
        <w:t xml:space="preserve"> and upon successful log in follow the steps below:</w:t>
      </w:r>
    </w:p>
    <w:p w14:paraId="0F7955B9" w14:textId="5FA98342" w:rsidR="000D3EAD" w:rsidRPr="00C467D5" w:rsidRDefault="000D3EAD" w:rsidP="00BE3314">
      <w:pPr>
        <w:pStyle w:val="ListParagraph"/>
        <w:numPr>
          <w:ilvl w:val="0"/>
          <w:numId w:val="21"/>
        </w:numPr>
        <w:spacing w:before="120"/>
        <w:contextualSpacing w:val="0"/>
        <w:jc w:val="both"/>
        <w:rPr>
          <w:rFonts w:cstheme="minorHAnsi"/>
          <w:bCs/>
          <w:color w:val="000000" w:themeColor="text1"/>
        </w:rPr>
      </w:pPr>
      <w:r w:rsidRPr="00C467D5">
        <w:rPr>
          <w:rFonts w:cstheme="minorHAnsi"/>
          <w:bCs/>
          <w:color w:val="000000" w:themeColor="text1"/>
        </w:rPr>
        <w:t>S</w:t>
      </w:r>
      <w:r w:rsidR="009674BB" w:rsidRPr="00C467D5">
        <w:rPr>
          <w:rFonts w:cstheme="minorHAnsi"/>
          <w:bCs/>
          <w:color w:val="000000" w:themeColor="text1"/>
        </w:rPr>
        <w:t xml:space="preserve">elect </w:t>
      </w:r>
      <w:r w:rsidR="00E31676" w:rsidRPr="00C467D5">
        <w:rPr>
          <w:rFonts w:cstheme="minorHAnsi"/>
          <w:bCs/>
          <w:color w:val="000000" w:themeColor="text1"/>
        </w:rPr>
        <w:t>“Bills P</w:t>
      </w:r>
      <w:r w:rsidR="009674BB" w:rsidRPr="00C467D5">
        <w:rPr>
          <w:rFonts w:cstheme="minorHAnsi"/>
          <w:bCs/>
          <w:color w:val="000000" w:themeColor="text1"/>
        </w:rPr>
        <w:t>ayments</w:t>
      </w:r>
      <w:r w:rsidR="00E31676" w:rsidRPr="00C467D5">
        <w:rPr>
          <w:rFonts w:cstheme="minorHAnsi"/>
          <w:bCs/>
          <w:color w:val="000000" w:themeColor="text1"/>
        </w:rPr>
        <w:t xml:space="preserve">” </w:t>
      </w:r>
      <w:r w:rsidR="009674BB" w:rsidRPr="00C467D5">
        <w:rPr>
          <w:rFonts w:cstheme="minorHAnsi"/>
          <w:bCs/>
          <w:color w:val="000000" w:themeColor="text1"/>
        </w:rPr>
        <w:t xml:space="preserve">from the </w:t>
      </w:r>
      <w:r w:rsidR="00E31676" w:rsidRPr="00C467D5">
        <w:rPr>
          <w:rFonts w:cstheme="minorHAnsi"/>
          <w:bCs/>
          <w:color w:val="000000" w:themeColor="text1"/>
        </w:rPr>
        <w:t xml:space="preserve">lower portion of the </w:t>
      </w:r>
      <w:r w:rsidR="009674BB" w:rsidRPr="00C467D5">
        <w:rPr>
          <w:rFonts w:cstheme="minorHAnsi"/>
          <w:bCs/>
          <w:color w:val="000000" w:themeColor="text1"/>
        </w:rPr>
        <w:t>main menu</w:t>
      </w:r>
    </w:p>
    <w:p w14:paraId="29814EFB" w14:textId="0F00FA53" w:rsidR="009674BB" w:rsidRPr="00BE3314" w:rsidRDefault="009674BB" w:rsidP="00BE3314">
      <w:pPr>
        <w:pStyle w:val="ListParagraph"/>
        <w:numPr>
          <w:ilvl w:val="0"/>
          <w:numId w:val="21"/>
        </w:numPr>
        <w:spacing w:before="120"/>
        <w:contextualSpacing w:val="0"/>
        <w:jc w:val="both"/>
        <w:rPr>
          <w:rFonts w:cstheme="minorHAnsi"/>
          <w:bCs/>
        </w:rPr>
      </w:pPr>
      <w:r w:rsidRPr="00BE3314">
        <w:rPr>
          <w:rFonts w:cstheme="minorHAnsi"/>
          <w:bCs/>
        </w:rPr>
        <w:t xml:space="preserve">Select purchase </w:t>
      </w:r>
      <w:r w:rsidR="00BE3314" w:rsidRPr="00BE3314">
        <w:rPr>
          <w:rFonts w:cstheme="minorHAnsi"/>
          <w:bCs/>
        </w:rPr>
        <w:t>Retail Treasury</w:t>
      </w:r>
      <w:r w:rsidR="00F30E7A" w:rsidRPr="00BE3314">
        <w:rPr>
          <w:rFonts w:cstheme="minorHAnsi"/>
          <w:bCs/>
        </w:rPr>
        <w:t xml:space="preserve"> </w:t>
      </w:r>
      <w:r w:rsidRPr="00BE3314">
        <w:rPr>
          <w:rFonts w:cstheme="minorHAnsi"/>
          <w:bCs/>
        </w:rPr>
        <w:t>Bonds</w:t>
      </w:r>
    </w:p>
    <w:p w14:paraId="7F3C0969" w14:textId="557F7D3E" w:rsidR="009674BB" w:rsidRPr="00BE3314" w:rsidRDefault="009674BB" w:rsidP="00BE3314">
      <w:pPr>
        <w:pStyle w:val="ListParagraph"/>
        <w:numPr>
          <w:ilvl w:val="0"/>
          <w:numId w:val="21"/>
        </w:numPr>
        <w:spacing w:before="120"/>
        <w:contextualSpacing w:val="0"/>
        <w:jc w:val="both"/>
        <w:rPr>
          <w:rFonts w:cstheme="minorHAnsi"/>
          <w:bCs/>
        </w:rPr>
      </w:pPr>
      <w:r w:rsidRPr="00BE3314">
        <w:rPr>
          <w:rFonts w:cstheme="minorHAnsi"/>
          <w:bCs/>
        </w:rPr>
        <w:t>Select the product/type of bond to view the product details page</w:t>
      </w:r>
      <w:r w:rsidR="00235C60" w:rsidRPr="00BE3314">
        <w:rPr>
          <w:rFonts w:cstheme="minorHAnsi"/>
          <w:bCs/>
        </w:rPr>
        <w:t>, then click “Proceed”</w:t>
      </w:r>
    </w:p>
    <w:p w14:paraId="724B4BBE" w14:textId="260F7739" w:rsidR="009674BB" w:rsidRPr="00BE3314" w:rsidRDefault="009674BB" w:rsidP="00BE3314">
      <w:pPr>
        <w:pStyle w:val="ListParagraph"/>
        <w:numPr>
          <w:ilvl w:val="0"/>
          <w:numId w:val="21"/>
        </w:numPr>
        <w:spacing w:before="120"/>
        <w:contextualSpacing w:val="0"/>
        <w:jc w:val="both"/>
        <w:rPr>
          <w:rFonts w:cstheme="minorHAnsi"/>
          <w:bCs/>
        </w:rPr>
      </w:pPr>
      <w:r w:rsidRPr="00BE3314">
        <w:rPr>
          <w:rFonts w:cstheme="minorHAnsi"/>
          <w:bCs/>
        </w:rPr>
        <w:t>On the Terms and Policies screen, tap on each document (Investor’s undertaking, Authorization to the Bank</w:t>
      </w:r>
      <w:r w:rsidR="00022312" w:rsidRPr="00BE3314">
        <w:rPr>
          <w:rFonts w:cstheme="minorHAnsi"/>
          <w:bCs/>
        </w:rPr>
        <w:t xml:space="preserve"> and</w:t>
      </w:r>
      <w:r w:rsidRPr="00BE3314">
        <w:rPr>
          <w:rFonts w:cstheme="minorHAnsi"/>
          <w:bCs/>
        </w:rPr>
        <w:t xml:space="preserve"> Client Agreement) </w:t>
      </w:r>
      <w:r w:rsidR="00090051" w:rsidRPr="00BE3314">
        <w:rPr>
          <w:rFonts w:cstheme="minorHAnsi"/>
          <w:bCs/>
        </w:rPr>
        <w:t xml:space="preserve">to view the </w:t>
      </w:r>
      <w:r w:rsidRPr="00BE3314">
        <w:rPr>
          <w:rFonts w:cstheme="minorHAnsi"/>
          <w:bCs/>
        </w:rPr>
        <w:t>contents</w:t>
      </w:r>
    </w:p>
    <w:p w14:paraId="7224AD55" w14:textId="3A5D9BA7" w:rsidR="009674BB" w:rsidRPr="00BE3314" w:rsidRDefault="00235C60" w:rsidP="00BE3314">
      <w:pPr>
        <w:pStyle w:val="ListParagraph"/>
        <w:numPr>
          <w:ilvl w:val="0"/>
          <w:numId w:val="21"/>
        </w:numPr>
        <w:spacing w:before="120"/>
        <w:contextualSpacing w:val="0"/>
        <w:jc w:val="both"/>
        <w:rPr>
          <w:rFonts w:cstheme="minorHAnsi"/>
          <w:bCs/>
        </w:rPr>
      </w:pPr>
      <w:r w:rsidRPr="00BE3314">
        <w:rPr>
          <w:rFonts w:cstheme="minorHAnsi"/>
          <w:bCs/>
        </w:rPr>
        <w:t>Tap</w:t>
      </w:r>
      <w:r w:rsidR="009674BB" w:rsidRPr="00BE3314">
        <w:rPr>
          <w:rFonts w:cstheme="minorHAnsi"/>
          <w:bCs/>
        </w:rPr>
        <w:t xml:space="preserve"> the Checkbox and once enabled, tap on the “Next” button to proceed with the transaction</w:t>
      </w:r>
    </w:p>
    <w:p w14:paraId="461C8E1D" w14:textId="70C924CE" w:rsidR="009674BB" w:rsidRPr="00BE3314" w:rsidRDefault="009674BB" w:rsidP="00BE3314">
      <w:pPr>
        <w:pStyle w:val="ListParagraph"/>
        <w:numPr>
          <w:ilvl w:val="0"/>
          <w:numId w:val="21"/>
        </w:numPr>
        <w:spacing w:before="120"/>
        <w:contextualSpacing w:val="0"/>
        <w:jc w:val="both"/>
        <w:rPr>
          <w:rFonts w:cstheme="minorHAnsi"/>
          <w:bCs/>
        </w:rPr>
      </w:pPr>
      <w:r w:rsidRPr="00BE3314">
        <w:rPr>
          <w:rFonts w:cstheme="minorHAnsi"/>
          <w:bCs/>
        </w:rPr>
        <w:t xml:space="preserve">On the Transaction Form </w:t>
      </w:r>
      <w:r w:rsidR="00511AF2" w:rsidRPr="00BE3314">
        <w:rPr>
          <w:rFonts w:cstheme="minorHAnsi"/>
          <w:bCs/>
        </w:rPr>
        <w:t xml:space="preserve">screen, </w:t>
      </w:r>
      <w:r w:rsidR="00190D52" w:rsidRPr="00BE3314">
        <w:rPr>
          <w:rFonts w:cstheme="minorHAnsi"/>
          <w:bCs/>
        </w:rPr>
        <w:t>select</w:t>
      </w:r>
      <w:r w:rsidRPr="00BE3314">
        <w:rPr>
          <w:rFonts w:cstheme="minorHAnsi"/>
          <w:bCs/>
        </w:rPr>
        <w:t xml:space="preserve"> the source </w:t>
      </w:r>
      <w:r w:rsidR="00190D52" w:rsidRPr="00BE3314">
        <w:rPr>
          <w:rFonts w:cstheme="minorHAnsi"/>
          <w:bCs/>
        </w:rPr>
        <w:t>account and input the amount to invest then</w:t>
      </w:r>
      <w:r w:rsidR="00511AF2" w:rsidRPr="00BE3314">
        <w:rPr>
          <w:rFonts w:cstheme="minorHAnsi"/>
          <w:bCs/>
        </w:rPr>
        <w:t xml:space="preserve"> tap </w:t>
      </w:r>
      <w:r w:rsidRPr="00BE3314">
        <w:rPr>
          <w:rFonts w:cstheme="minorHAnsi"/>
          <w:bCs/>
        </w:rPr>
        <w:t>on the “Submit” button to proceed with the transaction</w:t>
      </w:r>
    </w:p>
    <w:p w14:paraId="5E664B2D" w14:textId="563512EC" w:rsidR="009674BB" w:rsidRPr="00BE3314" w:rsidRDefault="009674BB" w:rsidP="00BE3314">
      <w:pPr>
        <w:pStyle w:val="ListParagraph"/>
        <w:numPr>
          <w:ilvl w:val="0"/>
          <w:numId w:val="21"/>
        </w:numPr>
        <w:spacing w:before="120"/>
        <w:contextualSpacing w:val="0"/>
        <w:jc w:val="both"/>
        <w:rPr>
          <w:rFonts w:cstheme="minorHAnsi"/>
          <w:bCs/>
        </w:rPr>
      </w:pPr>
      <w:r w:rsidRPr="00BE3314">
        <w:rPr>
          <w:rFonts w:cstheme="minorHAnsi"/>
          <w:bCs/>
        </w:rPr>
        <w:t xml:space="preserve">On the Confirmation screen, </w:t>
      </w:r>
      <w:r w:rsidR="00090051" w:rsidRPr="00BE3314">
        <w:rPr>
          <w:rFonts w:cstheme="minorHAnsi"/>
          <w:bCs/>
        </w:rPr>
        <w:t>review</w:t>
      </w:r>
      <w:r w:rsidR="00190D52" w:rsidRPr="00BE3314">
        <w:rPr>
          <w:rFonts w:cstheme="minorHAnsi"/>
          <w:bCs/>
        </w:rPr>
        <w:t xml:space="preserve"> the </w:t>
      </w:r>
      <w:r w:rsidRPr="00BE3314">
        <w:rPr>
          <w:rFonts w:cstheme="minorHAnsi"/>
          <w:bCs/>
        </w:rPr>
        <w:t xml:space="preserve">transaction detail </w:t>
      </w:r>
      <w:r w:rsidR="00190D52" w:rsidRPr="00BE3314">
        <w:rPr>
          <w:rFonts w:cstheme="minorHAnsi"/>
          <w:bCs/>
        </w:rPr>
        <w:t xml:space="preserve">and tap </w:t>
      </w:r>
      <w:r w:rsidR="00845294" w:rsidRPr="00BE3314">
        <w:rPr>
          <w:rFonts w:cstheme="minorHAnsi"/>
          <w:bCs/>
        </w:rPr>
        <w:t>the “Confirm” button to proceed</w:t>
      </w:r>
    </w:p>
    <w:p w14:paraId="2BDB94CE" w14:textId="60DE32B5" w:rsidR="00845294" w:rsidRPr="00BE3314" w:rsidRDefault="00EB531A" w:rsidP="00BE3314">
      <w:pPr>
        <w:pStyle w:val="ListParagraph"/>
        <w:numPr>
          <w:ilvl w:val="0"/>
          <w:numId w:val="21"/>
        </w:numPr>
        <w:spacing w:before="120"/>
        <w:contextualSpacing w:val="0"/>
        <w:jc w:val="both"/>
        <w:rPr>
          <w:rFonts w:cstheme="minorHAnsi"/>
          <w:bCs/>
        </w:rPr>
      </w:pPr>
      <w:r w:rsidRPr="00BE3314">
        <w:rPr>
          <w:rFonts w:cstheme="minorHAnsi"/>
          <w:bCs/>
        </w:rPr>
        <w:t xml:space="preserve">On the </w:t>
      </w:r>
      <w:r w:rsidR="00845294" w:rsidRPr="00BE3314">
        <w:rPr>
          <w:rFonts w:cstheme="minorHAnsi"/>
          <w:bCs/>
        </w:rPr>
        <w:t>Acknowledgment s</w:t>
      </w:r>
      <w:r w:rsidRPr="00BE3314">
        <w:rPr>
          <w:rFonts w:cstheme="minorHAnsi"/>
          <w:bCs/>
        </w:rPr>
        <w:t>creen, s</w:t>
      </w:r>
      <w:r w:rsidR="00845294" w:rsidRPr="00BE3314">
        <w:rPr>
          <w:rFonts w:cstheme="minorHAnsi"/>
          <w:bCs/>
        </w:rPr>
        <w:t>uccessful transaction</w:t>
      </w:r>
      <w:r w:rsidRPr="00BE3314">
        <w:rPr>
          <w:rFonts w:cstheme="minorHAnsi"/>
          <w:bCs/>
        </w:rPr>
        <w:t xml:space="preserve"> will be shown</w:t>
      </w:r>
      <w:r w:rsidR="00090051" w:rsidRPr="00BE3314">
        <w:rPr>
          <w:rFonts w:cstheme="minorHAnsi"/>
          <w:bCs/>
        </w:rPr>
        <w:t>, tap</w:t>
      </w:r>
      <w:r w:rsidRPr="00BE3314">
        <w:rPr>
          <w:rFonts w:cstheme="minorHAnsi"/>
          <w:bCs/>
        </w:rPr>
        <w:t xml:space="preserve"> </w:t>
      </w:r>
      <w:r w:rsidR="00845294" w:rsidRPr="00BE3314">
        <w:rPr>
          <w:rFonts w:cstheme="minorHAnsi"/>
          <w:bCs/>
        </w:rPr>
        <w:t xml:space="preserve">the “Done” button </w:t>
      </w:r>
      <w:r w:rsidR="00090051" w:rsidRPr="00BE3314">
        <w:rPr>
          <w:rFonts w:cstheme="minorHAnsi"/>
          <w:bCs/>
        </w:rPr>
        <w:t>and proceed to payment</w:t>
      </w:r>
    </w:p>
    <w:p w14:paraId="02F66313" w14:textId="77777777" w:rsidR="00843000" w:rsidRPr="00BE3314" w:rsidRDefault="00843000" w:rsidP="00BE3314">
      <w:pPr>
        <w:spacing w:before="120"/>
        <w:jc w:val="both"/>
        <w:rPr>
          <w:rFonts w:cstheme="minorHAnsi"/>
        </w:rPr>
      </w:pPr>
    </w:p>
    <w:p w14:paraId="53BE5EF6" w14:textId="36D45BE2" w:rsidR="002F5DF1" w:rsidRPr="00BE3314" w:rsidRDefault="00843000" w:rsidP="00BE3314">
      <w:pPr>
        <w:pStyle w:val="ListParagraph"/>
        <w:numPr>
          <w:ilvl w:val="0"/>
          <w:numId w:val="6"/>
        </w:numPr>
        <w:ind w:left="360"/>
        <w:jc w:val="both"/>
        <w:rPr>
          <w:rFonts w:cstheme="minorHAnsi"/>
          <w:b/>
          <w:bCs/>
        </w:rPr>
      </w:pPr>
      <w:r w:rsidRPr="00BE3314">
        <w:rPr>
          <w:rFonts w:cstheme="minorHAnsi"/>
          <w:b/>
          <w:bCs/>
        </w:rPr>
        <w:t xml:space="preserve">Settlement of the </w:t>
      </w:r>
      <w:r w:rsidR="00BE3314" w:rsidRPr="00BE3314">
        <w:rPr>
          <w:rFonts w:cstheme="minorHAnsi"/>
          <w:b/>
          <w:bCs/>
        </w:rPr>
        <w:t>Retail Treasury</w:t>
      </w:r>
      <w:r w:rsidR="00471FC4" w:rsidRPr="00BE3314">
        <w:rPr>
          <w:rFonts w:cstheme="minorHAnsi"/>
          <w:b/>
          <w:bCs/>
        </w:rPr>
        <w:t xml:space="preserve"> </w:t>
      </w:r>
      <w:r w:rsidRPr="00BE3314">
        <w:rPr>
          <w:rFonts w:cstheme="minorHAnsi"/>
          <w:b/>
          <w:bCs/>
        </w:rPr>
        <w:t xml:space="preserve">Bonds Purchased/Subscribed </w:t>
      </w:r>
    </w:p>
    <w:p w14:paraId="2D2F6F87" w14:textId="77777777" w:rsidR="00BE3314" w:rsidRDefault="00BE3314" w:rsidP="00BE3314">
      <w:pPr>
        <w:pStyle w:val="NoSpacing"/>
        <w:rPr>
          <w:rFonts w:cstheme="minorHAnsi"/>
        </w:rPr>
      </w:pPr>
    </w:p>
    <w:p w14:paraId="63822870" w14:textId="5AC38D17" w:rsidR="00BE3314" w:rsidRPr="00C467D5" w:rsidRDefault="00D0499B" w:rsidP="00BE3314">
      <w:pPr>
        <w:pStyle w:val="NoSpacing"/>
        <w:ind w:left="360"/>
        <w:rPr>
          <w:rFonts w:cstheme="minorHAnsi"/>
          <w:color w:val="000000" w:themeColor="text1"/>
        </w:rPr>
      </w:pPr>
      <w:r w:rsidRPr="00C467D5">
        <w:rPr>
          <w:rFonts w:cstheme="minorHAnsi"/>
          <w:color w:val="000000" w:themeColor="text1"/>
        </w:rPr>
        <w:t>OFBank shall send an electronic</w:t>
      </w:r>
      <w:r w:rsidR="00843000" w:rsidRPr="00C467D5">
        <w:rPr>
          <w:rFonts w:cstheme="minorHAnsi"/>
          <w:color w:val="000000" w:themeColor="text1"/>
        </w:rPr>
        <w:t xml:space="preserve"> </w:t>
      </w:r>
      <w:r w:rsidR="002273A7" w:rsidRPr="00C467D5">
        <w:rPr>
          <w:rFonts w:cstheme="minorHAnsi"/>
          <w:color w:val="000000" w:themeColor="text1"/>
        </w:rPr>
        <w:t>“Confirmation of Sale”</w:t>
      </w:r>
      <w:r w:rsidR="0054757A" w:rsidRPr="00C467D5">
        <w:rPr>
          <w:rFonts w:cstheme="minorHAnsi"/>
          <w:color w:val="000000" w:themeColor="text1"/>
        </w:rPr>
        <w:t xml:space="preserve"> </w:t>
      </w:r>
      <w:r w:rsidRPr="00C467D5">
        <w:rPr>
          <w:rFonts w:cstheme="minorHAnsi"/>
          <w:color w:val="000000" w:themeColor="text1"/>
        </w:rPr>
        <w:t xml:space="preserve">to the investor’s registered </w:t>
      </w:r>
      <w:r w:rsidR="002273A7" w:rsidRPr="00C467D5">
        <w:rPr>
          <w:rFonts w:cstheme="minorHAnsi"/>
          <w:color w:val="000000" w:themeColor="text1"/>
        </w:rPr>
        <w:t>e-mail</w:t>
      </w:r>
      <w:r w:rsidR="00471FC4" w:rsidRPr="00C467D5">
        <w:rPr>
          <w:rFonts w:cstheme="minorHAnsi"/>
          <w:color w:val="000000" w:themeColor="text1"/>
        </w:rPr>
        <w:t xml:space="preserve"> </w:t>
      </w:r>
      <w:r w:rsidRPr="00C467D5">
        <w:rPr>
          <w:rFonts w:cstheme="minorHAnsi"/>
          <w:color w:val="000000" w:themeColor="text1"/>
        </w:rPr>
        <w:t xml:space="preserve">address </w:t>
      </w:r>
      <w:r w:rsidR="00471FC4" w:rsidRPr="00C467D5">
        <w:rPr>
          <w:rFonts w:cstheme="minorHAnsi"/>
          <w:color w:val="000000" w:themeColor="text1"/>
        </w:rPr>
        <w:t xml:space="preserve">within </w:t>
      </w:r>
      <w:r w:rsidRPr="00C467D5">
        <w:rPr>
          <w:rFonts w:cstheme="minorHAnsi"/>
          <w:color w:val="000000" w:themeColor="text1"/>
        </w:rPr>
        <w:t xml:space="preserve">30 banking </w:t>
      </w:r>
      <w:r w:rsidR="00471FC4" w:rsidRPr="00C467D5">
        <w:rPr>
          <w:rFonts w:cstheme="minorHAnsi"/>
          <w:color w:val="000000" w:themeColor="text1"/>
        </w:rPr>
        <w:t xml:space="preserve">days </w:t>
      </w:r>
      <w:r w:rsidRPr="00C467D5">
        <w:rPr>
          <w:rFonts w:cstheme="minorHAnsi"/>
          <w:color w:val="000000" w:themeColor="text1"/>
        </w:rPr>
        <w:t>from issue date of the RTB</w:t>
      </w:r>
      <w:r w:rsidR="0054757A" w:rsidRPr="00C467D5">
        <w:rPr>
          <w:rFonts w:cstheme="minorHAnsi"/>
          <w:color w:val="000000" w:themeColor="text1"/>
        </w:rPr>
        <w:t>.</w:t>
      </w:r>
    </w:p>
    <w:p w14:paraId="368F2528" w14:textId="77777777" w:rsidR="00BE3314" w:rsidRPr="00BE3314" w:rsidRDefault="00BE3314" w:rsidP="00BE3314">
      <w:pPr>
        <w:pStyle w:val="NoSpacing"/>
        <w:rPr>
          <w:rFonts w:cstheme="minorHAnsi"/>
        </w:rPr>
      </w:pPr>
    </w:p>
    <w:p w14:paraId="588B8860" w14:textId="7F4208F0" w:rsidR="006E37CB" w:rsidRDefault="006E37CB" w:rsidP="00BE3314">
      <w:pPr>
        <w:pStyle w:val="ListParagraph"/>
        <w:numPr>
          <w:ilvl w:val="0"/>
          <w:numId w:val="6"/>
        </w:numPr>
        <w:ind w:left="360"/>
        <w:jc w:val="both"/>
        <w:rPr>
          <w:rFonts w:cstheme="minorHAnsi"/>
          <w:b/>
          <w:bCs/>
        </w:rPr>
      </w:pPr>
      <w:r w:rsidRPr="00BE3314">
        <w:rPr>
          <w:rFonts w:cstheme="minorHAnsi"/>
          <w:b/>
          <w:bCs/>
        </w:rPr>
        <w:t xml:space="preserve">Crediting of </w:t>
      </w:r>
      <w:r w:rsidR="00B12816">
        <w:rPr>
          <w:rFonts w:cstheme="minorHAnsi"/>
          <w:b/>
          <w:bCs/>
        </w:rPr>
        <w:t>I</w:t>
      </w:r>
      <w:r w:rsidR="00B12816" w:rsidRPr="00BE3314">
        <w:rPr>
          <w:rFonts w:cstheme="minorHAnsi"/>
          <w:b/>
          <w:bCs/>
        </w:rPr>
        <w:t xml:space="preserve">nterest </w:t>
      </w:r>
      <w:r w:rsidR="00B12816">
        <w:rPr>
          <w:rFonts w:cstheme="minorHAnsi"/>
          <w:b/>
          <w:bCs/>
        </w:rPr>
        <w:t>P</w:t>
      </w:r>
      <w:r w:rsidR="00B12816" w:rsidRPr="00BE3314">
        <w:rPr>
          <w:rFonts w:cstheme="minorHAnsi"/>
          <w:b/>
          <w:bCs/>
        </w:rPr>
        <w:t xml:space="preserve">ayments </w:t>
      </w:r>
      <w:r w:rsidRPr="00BE3314">
        <w:rPr>
          <w:rFonts w:cstheme="minorHAnsi"/>
          <w:b/>
          <w:bCs/>
        </w:rPr>
        <w:t xml:space="preserve">on the Scheduled Quarterly </w:t>
      </w:r>
      <w:r w:rsidR="00B12816">
        <w:rPr>
          <w:rFonts w:cstheme="minorHAnsi"/>
          <w:b/>
          <w:bCs/>
        </w:rPr>
        <w:t>I</w:t>
      </w:r>
      <w:r w:rsidR="00B12816" w:rsidRPr="00BE3314">
        <w:rPr>
          <w:rFonts w:cstheme="minorHAnsi"/>
          <w:b/>
          <w:bCs/>
        </w:rPr>
        <w:t xml:space="preserve">nterest </w:t>
      </w:r>
      <w:r w:rsidR="00B12816">
        <w:rPr>
          <w:rFonts w:cstheme="minorHAnsi"/>
          <w:b/>
          <w:bCs/>
        </w:rPr>
        <w:t>P</w:t>
      </w:r>
      <w:r w:rsidR="00B12816" w:rsidRPr="00BE3314">
        <w:rPr>
          <w:rFonts w:cstheme="minorHAnsi"/>
          <w:b/>
          <w:bCs/>
        </w:rPr>
        <w:t xml:space="preserve">ayment </w:t>
      </w:r>
      <w:r w:rsidRPr="00BE3314">
        <w:rPr>
          <w:rFonts w:cstheme="minorHAnsi"/>
          <w:b/>
          <w:bCs/>
        </w:rPr>
        <w:t>Dates</w:t>
      </w:r>
    </w:p>
    <w:p w14:paraId="7DF24647" w14:textId="77777777" w:rsidR="00BE3314" w:rsidRPr="00BE3314" w:rsidRDefault="00BE3314" w:rsidP="00BE3314">
      <w:pPr>
        <w:pStyle w:val="ListParagraph"/>
        <w:ind w:left="360"/>
        <w:jc w:val="both"/>
        <w:rPr>
          <w:rFonts w:cstheme="minorHAnsi"/>
          <w:b/>
          <w:bCs/>
        </w:rPr>
      </w:pPr>
    </w:p>
    <w:p w14:paraId="48DDFEAB" w14:textId="14CA0026" w:rsidR="00BE3314" w:rsidRPr="00C467D5" w:rsidRDefault="006E37CB" w:rsidP="00C467D5">
      <w:pPr>
        <w:pStyle w:val="NoSpacing"/>
        <w:numPr>
          <w:ilvl w:val="0"/>
          <w:numId w:val="34"/>
        </w:numPr>
      </w:pPr>
      <w:r w:rsidRPr="00BE3314">
        <w:t xml:space="preserve">On every scheduled quarterly payment date, the interest earned will be </w:t>
      </w:r>
      <w:r w:rsidR="001A5658" w:rsidRPr="00BE3314">
        <w:t>credited</w:t>
      </w:r>
      <w:r w:rsidRPr="00BE3314">
        <w:t xml:space="preserve"> to the </w:t>
      </w:r>
      <w:r w:rsidR="00090051" w:rsidRPr="00BE3314">
        <w:t xml:space="preserve">same OFBank Account used to purchase the </w:t>
      </w:r>
      <w:r w:rsidR="00BE3314" w:rsidRPr="00BE3314">
        <w:t>Retail Treasury</w:t>
      </w:r>
      <w:r w:rsidR="00090051" w:rsidRPr="00BE3314">
        <w:t xml:space="preserve"> Bonds</w:t>
      </w:r>
    </w:p>
    <w:p w14:paraId="33868DD9" w14:textId="77777777" w:rsidR="00BE3314" w:rsidRPr="00C467D5" w:rsidRDefault="00BE3314" w:rsidP="00BE3314">
      <w:pPr>
        <w:pStyle w:val="NoSpacing"/>
        <w:rPr>
          <w:color w:val="000000" w:themeColor="text1"/>
        </w:rPr>
      </w:pPr>
    </w:p>
    <w:p w14:paraId="6DCC9D9F" w14:textId="61A5DEA4" w:rsidR="00D62688" w:rsidRPr="00C467D5" w:rsidRDefault="00D62688" w:rsidP="00D62688">
      <w:pPr>
        <w:pStyle w:val="ListParagraph"/>
        <w:numPr>
          <w:ilvl w:val="0"/>
          <w:numId w:val="6"/>
        </w:numPr>
        <w:ind w:left="360" w:hanging="270"/>
        <w:rPr>
          <w:rFonts w:cstheme="minorHAnsi"/>
          <w:b/>
          <w:color w:val="000000" w:themeColor="text1"/>
        </w:rPr>
      </w:pPr>
      <w:r w:rsidRPr="00C467D5">
        <w:rPr>
          <w:rFonts w:cstheme="minorHAnsi"/>
          <w:b/>
          <w:color w:val="000000" w:themeColor="text1"/>
        </w:rPr>
        <w:t>Sale of Retail Treasury Bonds in the Secondary Market</w:t>
      </w:r>
    </w:p>
    <w:p w14:paraId="335B19DD" w14:textId="77777777" w:rsidR="00D62688" w:rsidRPr="00C467D5" w:rsidRDefault="00D62688" w:rsidP="00C467D5">
      <w:pPr>
        <w:pStyle w:val="ListParagraph"/>
        <w:ind w:left="360"/>
        <w:rPr>
          <w:rFonts w:cstheme="minorHAnsi"/>
          <w:b/>
          <w:color w:val="000000" w:themeColor="text1"/>
        </w:rPr>
      </w:pPr>
    </w:p>
    <w:p w14:paraId="713396F7" w14:textId="7939BD11" w:rsidR="00080D7B" w:rsidRPr="00C467D5" w:rsidRDefault="004C38DD" w:rsidP="00113244">
      <w:pPr>
        <w:pStyle w:val="ListParagraph"/>
        <w:spacing w:before="120"/>
        <w:ind w:left="644"/>
        <w:jc w:val="both"/>
        <w:rPr>
          <w:rFonts w:cstheme="minorHAnsi"/>
          <w:bCs/>
          <w:color w:val="000000" w:themeColor="text1"/>
        </w:rPr>
      </w:pPr>
      <w:r w:rsidRPr="00C467D5">
        <w:rPr>
          <w:rFonts w:cstheme="minorHAnsi"/>
          <w:bCs/>
          <w:color w:val="000000" w:themeColor="text1"/>
        </w:rPr>
        <w:t>Currently, the OFB MBA does not allow selling of RTB holdings via the</w:t>
      </w:r>
      <w:r w:rsidR="00D62688" w:rsidRPr="00C467D5">
        <w:rPr>
          <w:rFonts w:cstheme="minorHAnsi"/>
          <w:bCs/>
          <w:color w:val="000000" w:themeColor="text1"/>
        </w:rPr>
        <w:t xml:space="preserve"> App. </w:t>
      </w:r>
      <w:r w:rsidRPr="00C467D5">
        <w:rPr>
          <w:rFonts w:cstheme="minorHAnsi"/>
          <w:bCs/>
          <w:color w:val="000000" w:themeColor="text1"/>
        </w:rPr>
        <w:t>Bondholders may sell their RTB holdings thr</w:t>
      </w:r>
      <w:r w:rsidR="00DB455F" w:rsidRPr="00C467D5">
        <w:rPr>
          <w:rFonts w:cstheme="minorHAnsi"/>
          <w:bCs/>
          <w:color w:val="000000" w:themeColor="text1"/>
        </w:rPr>
        <w:t>ough</w:t>
      </w:r>
      <w:r w:rsidR="00113244" w:rsidRPr="00C467D5">
        <w:rPr>
          <w:rFonts w:cstheme="minorHAnsi"/>
          <w:bCs/>
          <w:color w:val="000000" w:themeColor="text1"/>
        </w:rPr>
        <w:t xml:space="preserve">: LBP Branches/ Treasury Hubs/ or </w:t>
      </w:r>
      <w:r w:rsidRPr="00C467D5">
        <w:rPr>
          <w:rFonts w:cstheme="minorHAnsi"/>
          <w:bCs/>
          <w:color w:val="000000" w:themeColor="text1"/>
        </w:rPr>
        <w:t xml:space="preserve">OFB customer service </w:t>
      </w:r>
      <w:r w:rsidR="00876989" w:rsidRPr="00C467D5">
        <w:rPr>
          <w:rFonts w:cstheme="minorHAnsi"/>
          <w:bCs/>
          <w:color w:val="000000" w:themeColor="text1"/>
        </w:rPr>
        <w:t xml:space="preserve">with complete document requirements </w:t>
      </w:r>
      <w:r w:rsidRPr="00C467D5">
        <w:rPr>
          <w:rFonts w:cstheme="minorHAnsi"/>
          <w:bCs/>
          <w:color w:val="000000" w:themeColor="text1"/>
        </w:rPr>
        <w:t xml:space="preserve">which shall </w:t>
      </w:r>
      <w:r w:rsidR="0036003E" w:rsidRPr="00C467D5">
        <w:rPr>
          <w:rFonts w:cstheme="minorHAnsi"/>
          <w:bCs/>
          <w:color w:val="000000" w:themeColor="text1"/>
        </w:rPr>
        <w:t xml:space="preserve">be </w:t>
      </w:r>
      <w:r w:rsidRPr="00C467D5">
        <w:rPr>
          <w:rFonts w:cstheme="minorHAnsi"/>
          <w:bCs/>
          <w:color w:val="000000" w:themeColor="text1"/>
        </w:rPr>
        <w:t xml:space="preserve">endorsed to LBP ISDD for processing. Crediting of proceeds to the settlement account </w:t>
      </w:r>
      <w:r w:rsidR="00DE5420" w:rsidRPr="00C467D5">
        <w:rPr>
          <w:rFonts w:cstheme="minorHAnsi"/>
          <w:bCs/>
          <w:color w:val="000000" w:themeColor="text1"/>
        </w:rPr>
        <w:t xml:space="preserve">of the client </w:t>
      </w:r>
      <w:r w:rsidRPr="00C467D5">
        <w:rPr>
          <w:rFonts w:cstheme="minorHAnsi"/>
          <w:bCs/>
          <w:color w:val="000000" w:themeColor="text1"/>
        </w:rPr>
        <w:t xml:space="preserve">will be </w:t>
      </w:r>
      <w:r w:rsidR="005F0EA6" w:rsidRPr="00C467D5">
        <w:rPr>
          <w:rFonts w:cstheme="minorHAnsi"/>
          <w:bCs/>
          <w:color w:val="000000" w:themeColor="text1"/>
        </w:rPr>
        <w:t xml:space="preserve">handled </w:t>
      </w:r>
      <w:r w:rsidRPr="00C467D5">
        <w:rPr>
          <w:rFonts w:cstheme="minorHAnsi"/>
          <w:bCs/>
          <w:color w:val="000000" w:themeColor="text1"/>
        </w:rPr>
        <w:t xml:space="preserve">by </w:t>
      </w:r>
      <w:r w:rsidR="00DE5420" w:rsidRPr="00C467D5">
        <w:rPr>
          <w:rFonts w:cstheme="minorHAnsi"/>
          <w:bCs/>
          <w:color w:val="000000" w:themeColor="text1"/>
        </w:rPr>
        <w:t xml:space="preserve">the </w:t>
      </w:r>
      <w:r w:rsidRPr="00C467D5">
        <w:rPr>
          <w:rFonts w:cstheme="minorHAnsi"/>
          <w:bCs/>
          <w:color w:val="000000" w:themeColor="text1"/>
        </w:rPr>
        <w:t>OFBank.</w:t>
      </w:r>
    </w:p>
    <w:p w14:paraId="4054F5DD" w14:textId="77777777" w:rsidR="00CD115E" w:rsidRPr="00C467D5" w:rsidRDefault="00CD115E" w:rsidP="00C467D5">
      <w:pPr>
        <w:rPr>
          <w:b/>
          <w:color w:val="000000" w:themeColor="text1"/>
        </w:rPr>
      </w:pPr>
    </w:p>
    <w:p w14:paraId="7FD976F7" w14:textId="5BDE51D5" w:rsidR="00BE3314" w:rsidRPr="00C467D5" w:rsidRDefault="00CD115E" w:rsidP="00C467D5">
      <w:pPr>
        <w:pStyle w:val="ListParagraph"/>
        <w:numPr>
          <w:ilvl w:val="0"/>
          <w:numId w:val="6"/>
        </w:numPr>
        <w:ind w:left="360"/>
        <w:jc w:val="both"/>
        <w:rPr>
          <w:rFonts w:cstheme="minorHAnsi"/>
          <w:b/>
          <w:bCs/>
        </w:rPr>
      </w:pPr>
      <w:r w:rsidRPr="00BE3314">
        <w:rPr>
          <w:rFonts w:cstheme="minorHAnsi"/>
          <w:b/>
          <w:bCs/>
        </w:rPr>
        <w:t xml:space="preserve">Crediting of </w:t>
      </w:r>
      <w:r w:rsidR="00573C11">
        <w:rPr>
          <w:rFonts w:cstheme="minorHAnsi"/>
          <w:b/>
          <w:bCs/>
        </w:rPr>
        <w:t>F</w:t>
      </w:r>
      <w:r w:rsidR="00573C11" w:rsidRPr="00BE3314">
        <w:rPr>
          <w:rFonts w:cstheme="minorHAnsi"/>
          <w:b/>
          <w:bCs/>
        </w:rPr>
        <w:t xml:space="preserve">inal </w:t>
      </w:r>
      <w:r w:rsidR="00573C11">
        <w:rPr>
          <w:rFonts w:cstheme="minorHAnsi"/>
          <w:b/>
          <w:bCs/>
        </w:rPr>
        <w:t>I</w:t>
      </w:r>
      <w:r w:rsidR="00573C11" w:rsidRPr="00BE3314">
        <w:rPr>
          <w:rFonts w:cstheme="minorHAnsi"/>
          <w:b/>
          <w:bCs/>
        </w:rPr>
        <w:t xml:space="preserve">nterest </w:t>
      </w:r>
      <w:r w:rsidR="00573C11">
        <w:rPr>
          <w:rFonts w:cstheme="minorHAnsi"/>
          <w:b/>
          <w:bCs/>
        </w:rPr>
        <w:t>P</w:t>
      </w:r>
      <w:r w:rsidR="00573C11" w:rsidRPr="00BE3314">
        <w:rPr>
          <w:rFonts w:cstheme="minorHAnsi"/>
          <w:b/>
          <w:bCs/>
        </w:rPr>
        <w:t xml:space="preserve">ayment </w:t>
      </w:r>
      <w:r w:rsidRPr="00BE3314">
        <w:rPr>
          <w:rFonts w:cstheme="minorHAnsi"/>
          <w:b/>
          <w:bCs/>
        </w:rPr>
        <w:t>and Principal on Maturity Date</w:t>
      </w:r>
    </w:p>
    <w:p w14:paraId="2A089DCC" w14:textId="0E59A238" w:rsidR="00CD115E" w:rsidRPr="00BE3314" w:rsidRDefault="00CD115E" w:rsidP="00BE3314">
      <w:pPr>
        <w:pStyle w:val="ListParagraph"/>
        <w:numPr>
          <w:ilvl w:val="0"/>
          <w:numId w:val="22"/>
        </w:numPr>
        <w:spacing w:before="120"/>
        <w:contextualSpacing w:val="0"/>
        <w:jc w:val="both"/>
        <w:rPr>
          <w:rFonts w:cstheme="minorHAnsi"/>
        </w:rPr>
      </w:pPr>
      <w:r w:rsidRPr="00BE3314">
        <w:rPr>
          <w:rFonts w:cstheme="minorHAnsi"/>
        </w:rPr>
        <w:t xml:space="preserve">On maturity date, the </w:t>
      </w:r>
      <w:r w:rsidR="00330244" w:rsidRPr="00BE3314">
        <w:rPr>
          <w:rFonts w:cstheme="minorHAnsi"/>
        </w:rPr>
        <w:t xml:space="preserve">principal and the </w:t>
      </w:r>
      <w:r w:rsidRPr="00BE3314">
        <w:rPr>
          <w:rFonts w:cstheme="minorHAnsi"/>
        </w:rPr>
        <w:t xml:space="preserve">interest earned will be </w:t>
      </w:r>
      <w:r w:rsidR="001A5658" w:rsidRPr="00BE3314">
        <w:rPr>
          <w:rFonts w:cstheme="minorHAnsi"/>
        </w:rPr>
        <w:t>credited</w:t>
      </w:r>
      <w:r w:rsidRPr="00BE3314">
        <w:rPr>
          <w:rFonts w:cstheme="minorHAnsi"/>
        </w:rPr>
        <w:t xml:space="preserve"> to the</w:t>
      </w:r>
      <w:r w:rsidR="00090051" w:rsidRPr="00BE3314">
        <w:rPr>
          <w:rFonts w:cstheme="minorHAnsi"/>
        </w:rPr>
        <w:t xml:space="preserve"> same OFBank Account used to purchase the </w:t>
      </w:r>
      <w:r w:rsidR="00BE3314" w:rsidRPr="00BE3314">
        <w:rPr>
          <w:rFonts w:cstheme="minorHAnsi"/>
        </w:rPr>
        <w:t>Retail Treasury</w:t>
      </w:r>
      <w:r w:rsidR="00090051" w:rsidRPr="00BE3314">
        <w:rPr>
          <w:rFonts w:cstheme="minorHAnsi"/>
        </w:rPr>
        <w:t xml:space="preserve"> Bonds.</w:t>
      </w:r>
      <w:r w:rsidRPr="00BE3314">
        <w:rPr>
          <w:rFonts w:cstheme="minorHAnsi"/>
        </w:rPr>
        <w:t xml:space="preserve"> </w:t>
      </w:r>
    </w:p>
    <w:p w14:paraId="279A557B" w14:textId="13B1B7EF" w:rsidR="00CD115E" w:rsidRPr="00C467D5" w:rsidRDefault="00CD115E" w:rsidP="00C467D5">
      <w:pPr>
        <w:spacing w:before="120"/>
        <w:jc w:val="both"/>
        <w:rPr>
          <w:rFonts w:cstheme="minorHAnsi"/>
          <w:strike/>
        </w:rPr>
      </w:pPr>
    </w:p>
    <w:p w14:paraId="14656B3D" w14:textId="77777777" w:rsidR="00797924" w:rsidRPr="00BE3314" w:rsidRDefault="00797924" w:rsidP="00BE3314">
      <w:pPr>
        <w:spacing w:before="120"/>
        <w:jc w:val="both"/>
        <w:rPr>
          <w:rFonts w:cstheme="minorHAnsi"/>
          <w:i/>
        </w:rPr>
      </w:pPr>
    </w:p>
    <w:sectPr w:rsidR="00797924" w:rsidRPr="00BE3314" w:rsidSect="00751474">
      <w:pgSz w:w="11907" w:h="16839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E113C" w14:textId="77777777" w:rsidR="0045168A" w:rsidRDefault="0045168A" w:rsidP="00DC33DD">
      <w:r>
        <w:separator/>
      </w:r>
    </w:p>
  </w:endnote>
  <w:endnote w:type="continuationSeparator" w:id="0">
    <w:p w14:paraId="0185D957" w14:textId="77777777" w:rsidR="0045168A" w:rsidRDefault="0045168A" w:rsidP="00DC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5002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C039E9" w14:textId="20D692A8" w:rsidR="009C177C" w:rsidRDefault="009C17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E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E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A6A46" w14:textId="77777777" w:rsidR="009C177C" w:rsidRDefault="009C1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AA20" w14:textId="77777777" w:rsidR="0045168A" w:rsidRDefault="0045168A" w:rsidP="00DC33DD">
      <w:r>
        <w:separator/>
      </w:r>
    </w:p>
  </w:footnote>
  <w:footnote w:type="continuationSeparator" w:id="0">
    <w:p w14:paraId="36CFEC9A" w14:textId="77777777" w:rsidR="0045168A" w:rsidRDefault="0045168A" w:rsidP="00DC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E5A6" w14:textId="44094132" w:rsidR="00BF6F84" w:rsidRPr="00B31AB0" w:rsidRDefault="00BF6F84" w:rsidP="00BF6F84">
    <w:pPr>
      <w:jc w:val="right"/>
      <w:rPr>
        <w:rFonts w:cs="Arial"/>
        <w:b/>
        <w:u w:val="single"/>
      </w:rPr>
    </w:pPr>
    <w:r w:rsidRPr="00B31AB0">
      <w:rPr>
        <w:rFonts w:cs="Arial"/>
        <w:b/>
      </w:rPr>
      <w:tab/>
    </w:r>
    <w:r w:rsidRPr="00B31AB0">
      <w:rPr>
        <w:rFonts w:cs="Arial"/>
        <w:b/>
      </w:rPr>
      <w:tab/>
    </w:r>
    <w:r w:rsidRPr="00B31AB0">
      <w:rPr>
        <w:rFonts w:cs="Arial"/>
        <w:b/>
      </w:rPr>
      <w:tab/>
    </w:r>
    <w:r w:rsidRPr="00B31AB0">
      <w:rPr>
        <w:rFonts w:cs="Arial"/>
        <w:b/>
      </w:rPr>
      <w:tab/>
    </w:r>
    <w:r w:rsidRPr="00B31AB0">
      <w:rPr>
        <w:rFonts w:cs="Arial"/>
        <w:b/>
      </w:rPr>
      <w:tab/>
    </w:r>
    <w:r w:rsidRPr="00B31AB0">
      <w:rPr>
        <w:rFonts w:cs="Arial"/>
        <w:b/>
      </w:rPr>
      <w:tab/>
    </w:r>
    <w:r w:rsidRPr="00B31AB0">
      <w:rPr>
        <w:rFonts w:cs="Arial"/>
        <w:b/>
        <w:u w:val="single"/>
      </w:rPr>
      <w:t>Annex A-</w:t>
    </w:r>
    <w:r w:rsidR="00E817E9" w:rsidRPr="00B31AB0">
      <w:rPr>
        <w:rFonts w:cs="Arial"/>
        <w:b/>
        <w:u w:val="single"/>
      </w:rPr>
      <w:t>3</w:t>
    </w:r>
  </w:p>
  <w:p w14:paraId="7FFE9E26" w14:textId="77777777" w:rsidR="00045791" w:rsidRPr="00DC33DD" w:rsidRDefault="00045791" w:rsidP="00DC33DD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DBA"/>
    <w:multiLevelType w:val="hybridMultilevel"/>
    <w:tmpl w:val="3CB2F07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26A4"/>
    <w:multiLevelType w:val="hybridMultilevel"/>
    <w:tmpl w:val="3E52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2B8"/>
    <w:multiLevelType w:val="hybridMultilevel"/>
    <w:tmpl w:val="0A4C4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48FE"/>
    <w:multiLevelType w:val="hybridMultilevel"/>
    <w:tmpl w:val="EE9A309C"/>
    <w:lvl w:ilvl="0" w:tplc="3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" w15:restartNumberingAfterBreak="0">
    <w:nsid w:val="105079C1"/>
    <w:multiLevelType w:val="hybridMultilevel"/>
    <w:tmpl w:val="8D9617EA"/>
    <w:lvl w:ilvl="0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B26ADE"/>
    <w:multiLevelType w:val="hybridMultilevel"/>
    <w:tmpl w:val="86A4C5B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25B"/>
    <w:multiLevelType w:val="hybridMultilevel"/>
    <w:tmpl w:val="4052E8D6"/>
    <w:lvl w:ilvl="0" w:tplc="4852E2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BF22F5"/>
    <w:multiLevelType w:val="hybridMultilevel"/>
    <w:tmpl w:val="3E52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93CCA"/>
    <w:multiLevelType w:val="hybridMultilevel"/>
    <w:tmpl w:val="62326E28"/>
    <w:lvl w:ilvl="0" w:tplc="066A5A3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E806BB"/>
    <w:multiLevelType w:val="hybridMultilevel"/>
    <w:tmpl w:val="CFFCAC8A"/>
    <w:lvl w:ilvl="0" w:tplc="3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FCF7AED"/>
    <w:multiLevelType w:val="hybridMultilevel"/>
    <w:tmpl w:val="8F4CE68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31132"/>
    <w:multiLevelType w:val="multilevel"/>
    <w:tmpl w:val="EB2CA46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pStyle w:val="eMDS-DBM2"/>
      <w:lvlText w:val="%1.%2."/>
      <w:lvlJc w:val="left"/>
      <w:pPr>
        <w:tabs>
          <w:tab w:val="num" w:pos="1170"/>
        </w:tabs>
        <w:ind w:left="1530" w:hanging="720"/>
      </w:pPr>
      <w:rPr>
        <w:rFonts w:ascii="Calibri" w:hAnsi="Calibri" w:cs="Times New Roman" w:hint="default"/>
        <w:b/>
        <w:i/>
        <w:color w:val="auto"/>
        <w:sz w:val="22"/>
        <w:szCs w:val="22"/>
      </w:rPr>
    </w:lvl>
    <w:lvl w:ilvl="2">
      <w:start w:val="1"/>
      <w:numFmt w:val="decimal"/>
      <w:pStyle w:val="eMDS-DBM3"/>
      <w:lvlText w:val="%1.%2.%3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</w:abstractNum>
  <w:abstractNum w:abstractNumId="12" w15:restartNumberingAfterBreak="0">
    <w:nsid w:val="25D3517B"/>
    <w:multiLevelType w:val="hybridMultilevel"/>
    <w:tmpl w:val="3F40F8A8"/>
    <w:lvl w:ilvl="0" w:tplc="3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270766F6"/>
    <w:multiLevelType w:val="hybridMultilevel"/>
    <w:tmpl w:val="B53078E2"/>
    <w:lvl w:ilvl="0" w:tplc="066A5A3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E313C6"/>
    <w:multiLevelType w:val="hybridMultilevel"/>
    <w:tmpl w:val="8EF84132"/>
    <w:lvl w:ilvl="0" w:tplc="3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C1E474C"/>
    <w:multiLevelType w:val="hybridMultilevel"/>
    <w:tmpl w:val="FD1CACD6"/>
    <w:lvl w:ilvl="0" w:tplc="A904A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D390F49"/>
    <w:multiLevelType w:val="hybridMultilevel"/>
    <w:tmpl w:val="00ACFD58"/>
    <w:lvl w:ilvl="0" w:tplc="7F683A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364" w:hanging="360"/>
      </w:pPr>
    </w:lvl>
    <w:lvl w:ilvl="2" w:tplc="3409001B" w:tentative="1">
      <w:start w:val="1"/>
      <w:numFmt w:val="lowerRoman"/>
      <w:lvlText w:val="%3."/>
      <w:lvlJc w:val="right"/>
      <w:pPr>
        <w:ind w:left="2084" w:hanging="180"/>
      </w:pPr>
    </w:lvl>
    <w:lvl w:ilvl="3" w:tplc="3409000F" w:tentative="1">
      <w:start w:val="1"/>
      <w:numFmt w:val="decimal"/>
      <w:lvlText w:val="%4."/>
      <w:lvlJc w:val="left"/>
      <w:pPr>
        <w:ind w:left="2804" w:hanging="360"/>
      </w:pPr>
    </w:lvl>
    <w:lvl w:ilvl="4" w:tplc="34090019" w:tentative="1">
      <w:start w:val="1"/>
      <w:numFmt w:val="lowerLetter"/>
      <w:lvlText w:val="%5."/>
      <w:lvlJc w:val="left"/>
      <w:pPr>
        <w:ind w:left="3524" w:hanging="360"/>
      </w:pPr>
    </w:lvl>
    <w:lvl w:ilvl="5" w:tplc="3409001B" w:tentative="1">
      <w:start w:val="1"/>
      <w:numFmt w:val="lowerRoman"/>
      <w:lvlText w:val="%6."/>
      <w:lvlJc w:val="right"/>
      <w:pPr>
        <w:ind w:left="4244" w:hanging="180"/>
      </w:pPr>
    </w:lvl>
    <w:lvl w:ilvl="6" w:tplc="3409000F" w:tentative="1">
      <w:start w:val="1"/>
      <w:numFmt w:val="decimal"/>
      <w:lvlText w:val="%7."/>
      <w:lvlJc w:val="left"/>
      <w:pPr>
        <w:ind w:left="4964" w:hanging="360"/>
      </w:pPr>
    </w:lvl>
    <w:lvl w:ilvl="7" w:tplc="34090019" w:tentative="1">
      <w:start w:val="1"/>
      <w:numFmt w:val="lowerLetter"/>
      <w:lvlText w:val="%8."/>
      <w:lvlJc w:val="left"/>
      <w:pPr>
        <w:ind w:left="5684" w:hanging="360"/>
      </w:pPr>
    </w:lvl>
    <w:lvl w:ilvl="8" w:tplc="3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5F3110"/>
    <w:multiLevelType w:val="hybridMultilevel"/>
    <w:tmpl w:val="E40E9990"/>
    <w:lvl w:ilvl="0" w:tplc="3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CD15FC2"/>
    <w:multiLevelType w:val="hybridMultilevel"/>
    <w:tmpl w:val="E490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60319"/>
    <w:multiLevelType w:val="hybridMultilevel"/>
    <w:tmpl w:val="F90E12F4"/>
    <w:lvl w:ilvl="0" w:tplc="3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AE87C43"/>
    <w:multiLevelType w:val="hybridMultilevel"/>
    <w:tmpl w:val="824C3788"/>
    <w:lvl w:ilvl="0" w:tplc="8E96AF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24" w:hanging="360"/>
      </w:pPr>
    </w:lvl>
    <w:lvl w:ilvl="2" w:tplc="3409001B" w:tentative="1">
      <w:start w:val="1"/>
      <w:numFmt w:val="lowerRoman"/>
      <w:lvlText w:val="%3."/>
      <w:lvlJc w:val="right"/>
      <w:pPr>
        <w:ind w:left="2444" w:hanging="180"/>
      </w:pPr>
    </w:lvl>
    <w:lvl w:ilvl="3" w:tplc="3409000F" w:tentative="1">
      <w:start w:val="1"/>
      <w:numFmt w:val="decimal"/>
      <w:lvlText w:val="%4."/>
      <w:lvlJc w:val="left"/>
      <w:pPr>
        <w:ind w:left="3164" w:hanging="360"/>
      </w:pPr>
    </w:lvl>
    <w:lvl w:ilvl="4" w:tplc="34090019" w:tentative="1">
      <w:start w:val="1"/>
      <w:numFmt w:val="lowerLetter"/>
      <w:lvlText w:val="%5."/>
      <w:lvlJc w:val="left"/>
      <w:pPr>
        <w:ind w:left="3884" w:hanging="360"/>
      </w:pPr>
    </w:lvl>
    <w:lvl w:ilvl="5" w:tplc="3409001B" w:tentative="1">
      <w:start w:val="1"/>
      <w:numFmt w:val="lowerRoman"/>
      <w:lvlText w:val="%6."/>
      <w:lvlJc w:val="right"/>
      <w:pPr>
        <w:ind w:left="4604" w:hanging="180"/>
      </w:pPr>
    </w:lvl>
    <w:lvl w:ilvl="6" w:tplc="3409000F" w:tentative="1">
      <w:start w:val="1"/>
      <w:numFmt w:val="decimal"/>
      <w:lvlText w:val="%7."/>
      <w:lvlJc w:val="left"/>
      <w:pPr>
        <w:ind w:left="5324" w:hanging="360"/>
      </w:pPr>
    </w:lvl>
    <w:lvl w:ilvl="7" w:tplc="34090019" w:tentative="1">
      <w:start w:val="1"/>
      <w:numFmt w:val="lowerLetter"/>
      <w:lvlText w:val="%8."/>
      <w:lvlJc w:val="left"/>
      <w:pPr>
        <w:ind w:left="6044" w:hanging="360"/>
      </w:pPr>
    </w:lvl>
    <w:lvl w:ilvl="8" w:tplc="3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CEF318A"/>
    <w:multiLevelType w:val="hybridMultilevel"/>
    <w:tmpl w:val="114E3572"/>
    <w:lvl w:ilvl="0" w:tplc="360CE3B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498" w:hanging="360"/>
      </w:pPr>
    </w:lvl>
    <w:lvl w:ilvl="2" w:tplc="3409001B" w:tentative="1">
      <w:start w:val="1"/>
      <w:numFmt w:val="lowerRoman"/>
      <w:lvlText w:val="%3."/>
      <w:lvlJc w:val="right"/>
      <w:pPr>
        <w:ind w:left="3218" w:hanging="180"/>
      </w:pPr>
    </w:lvl>
    <w:lvl w:ilvl="3" w:tplc="3409000F" w:tentative="1">
      <w:start w:val="1"/>
      <w:numFmt w:val="decimal"/>
      <w:lvlText w:val="%4."/>
      <w:lvlJc w:val="left"/>
      <w:pPr>
        <w:ind w:left="3938" w:hanging="360"/>
      </w:pPr>
    </w:lvl>
    <w:lvl w:ilvl="4" w:tplc="34090019" w:tentative="1">
      <w:start w:val="1"/>
      <w:numFmt w:val="lowerLetter"/>
      <w:lvlText w:val="%5."/>
      <w:lvlJc w:val="left"/>
      <w:pPr>
        <w:ind w:left="4658" w:hanging="360"/>
      </w:pPr>
    </w:lvl>
    <w:lvl w:ilvl="5" w:tplc="3409001B" w:tentative="1">
      <w:start w:val="1"/>
      <w:numFmt w:val="lowerRoman"/>
      <w:lvlText w:val="%6."/>
      <w:lvlJc w:val="right"/>
      <w:pPr>
        <w:ind w:left="5378" w:hanging="180"/>
      </w:pPr>
    </w:lvl>
    <w:lvl w:ilvl="6" w:tplc="3409000F" w:tentative="1">
      <w:start w:val="1"/>
      <w:numFmt w:val="decimal"/>
      <w:lvlText w:val="%7."/>
      <w:lvlJc w:val="left"/>
      <w:pPr>
        <w:ind w:left="6098" w:hanging="360"/>
      </w:pPr>
    </w:lvl>
    <w:lvl w:ilvl="7" w:tplc="34090019" w:tentative="1">
      <w:start w:val="1"/>
      <w:numFmt w:val="lowerLetter"/>
      <w:lvlText w:val="%8."/>
      <w:lvlJc w:val="left"/>
      <w:pPr>
        <w:ind w:left="6818" w:hanging="360"/>
      </w:pPr>
    </w:lvl>
    <w:lvl w:ilvl="8" w:tplc="3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0644966"/>
    <w:multiLevelType w:val="hybridMultilevel"/>
    <w:tmpl w:val="491E8FE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73FC6"/>
    <w:multiLevelType w:val="multilevel"/>
    <w:tmpl w:val="4F62D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6DA2158"/>
    <w:multiLevelType w:val="hybridMultilevel"/>
    <w:tmpl w:val="E39677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A708F"/>
    <w:multiLevelType w:val="hybridMultilevel"/>
    <w:tmpl w:val="DD989AA8"/>
    <w:lvl w:ilvl="0" w:tplc="066A5A3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DC6A2A"/>
    <w:multiLevelType w:val="hybridMultilevel"/>
    <w:tmpl w:val="450A02F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EC7888"/>
    <w:multiLevelType w:val="hybridMultilevel"/>
    <w:tmpl w:val="7D1658D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6E0FED"/>
    <w:multiLevelType w:val="hybridMultilevel"/>
    <w:tmpl w:val="4AF62258"/>
    <w:lvl w:ilvl="0" w:tplc="6BFAC8E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24" w:hanging="360"/>
      </w:pPr>
    </w:lvl>
    <w:lvl w:ilvl="2" w:tplc="3409001B" w:tentative="1">
      <w:start w:val="1"/>
      <w:numFmt w:val="lowerRoman"/>
      <w:lvlText w:val="%3."/>
      <w:lvlJc w:val="right"/>
      <w:pPr>
        <w:ind w:left="2444" w:hanging="180"/>
      </w:pPr>
    </w:lvl>
    <w:lvl w:ilvl="3" w:tplc="3409000F" w:tentative="1">
      <w:start w:val="1"/>
      <w:numFmt w:val="decimal"/>
      <w:lvlText w:val="%4."/>
      <w:lvlJc w:val="left"/>
      <w:pPr>
        <w:ind w:left="3164" w:hanging="360"/>
      </w:pPr>
    </w:lvl>
    <w:lvl w:ilvl="4" w:tplc="34090019" w:tentative="1">
      <w:start w:val="1"/>
      <w:numFmt w:val="lowerLetter"/>
      <w:lvlText w:val="%5."/>
      <w:lvlJc w:val="left"/>
      <w:pPr>
        <w:ind w:left="3884" w:hanging="360"/>
      </w:pPr>
    </w:lvl>
    <w:lvl w:ilvl="5" w:tplc="3409001B" w:tentative="1">
      <w:start w:val="1"/>
      <w:numFmt w:val="lowerRoman"/>
      <w:lvlText w:val="%6."/>
      <w:lvlJc w:val="right"/>
      <w:pPr>
        <w:ind w:left="4604" w:hanging="180"/>
      </w:pPr>
    </w:lvl>
    <w:lvl w:ilvl="6" w:tplc="3409000F" w:tentative="1">
      <w:start w:val="1"/>
      <w:numFmt w:val="decimal"/>
      <w:lvlText w:val="%7."/>
      <w:lvlJc w:val="left"/>
      <w:pPr>
        <w:ind w:left="5324" w:hanging="360"/>
      </w:pPr>
    </w:lvl>
    <w:lvl w:ilvl="7" w:tplc="34090019" w:tentative="1">
      <w:start w:val="1"/>
      <w:numFmt w:val="lowerLetter"/>
      <w:lvlText w:val="%8."/>
      <w:lvlJc w:val="left"/>
      <w:pPr>
        <w:ind w:left="6044" w:hanging="360"/>
      </w:pPr>
    </w:lvl>
    <w:lvl w:ilvl="8" w:tplc="3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22E4714"/>
    <w:multiLevelType w:val="hybridMultilevel"/>
    <w:tmpl w:val="34503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76463B"/>
    <w:multiLevelType w:val="hybridMultilevel"/>
    <w:tmpl w:val="C0A86FE4"/>
    <w:lvl w:ilvl="0" w:tplc="E2AC9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052C85"/>
    <w:multiLevelType w:val="hybridMultilevel"/>
    <w:tmpl w:val="FF923BB0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566BD4"/>
    <w:multiLevelType w:val="hybridMultilevel"/>
    <w:tmpl w:val="DF3EE03C"/>
    <w:lvl w:ilvl="0" w:tplc="3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3" w15:restartNumberingAfterBreak="0">
    <w:nsid w:val="76987C0F"/>
    <w:multiLevelType w:val="hybridMultilevel"/>
    <w:tmpl w:val="AD96D6B0"/>
    <w:lvl w:ilvl="0" w:tplc="F12EFB3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6C28C8"/>
    <w:multiLevelType w:val="hybridMultilevel"/>
    <w:tmpl w:val="7348EEB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1201A6"/>
    <w:multiLevelType w:val="hybridMultilevel"/>
    <w:tmpl w:val="B034428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F0C8E"/>
    <w:multiLevelType w:val="hybridMultilevel"/>
    <w:tmpl w:val="58AEA364"/>
    <w:lvl w:ilvl="0" w:tplc="3409000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31"/>
  </w:num>
  <w:num w:numId="4">
    <w:abstractNumId w:val="11"/>
  </w:num>
  <w:num w:numId="5">
    <w:abstractNumId w:val="23"/>
  </w:num>
  <w:num w:numId="6">
    <w:abstractNumId w:val="35"/>
  </w:num>
  <w:num w:numId="7">
    <w:abstractNumId w:val="7"/>
  </w:num>
  <w:num w:numId="8">
    <w:abstractNumId w:val="30"/>
  </w:num>
  <w:num w:numId="9">
    <w:abstractNumId w:val="5"/>
  </w:num>
  <w:num w:numId="10">
    <w:abstractNumId w:val="27"/>
  </w:num>
  <w:num w:numId="11">
    <w:abstractNumId w:val="32"/>
  </w:num>
  <w:num w:numId="12">
    <w:abstractNumId w:val="26"/>
  </w:num>
  <w:num w:numId="13">
    <w:abstractNumId w:val="34"/>
  </w:num>
  <w:num w:numId="14">
    <w:abstractNumId w:val="17"/>
  </w:num>
  <w:num w:numId="15">
    <w:abstractNumId w:val="29"/>
  </w:num>
  <w:num w:numId="16">
    <w:abstractNumId w:val="25"/>
  </w:num>
  <w:num w:numId="17">
    <w:abstractNumId w:val="13"/>
  </w:num>
  <w:num w:numId="18">
    <w:abstractNumId w:val="18"/>
  </w:num>
  <w:num w:numId="19">
    <w:abstractNumId w:val="8"/>
  </w:num>
  <w:num w:numId="20">
    <w:abstractNumId w:val="33"/>
  </w:num>
  <w:num w:numId="21">
    <w:abstractNumId w:val="19"/>
  </w:num>
  <w:num w:numId="22">
    <w:abstractNumId w:val="1"/>
  </w:num>
  <w:num w:numId="23">
    <w:abstractNumId w:val="10"/>
  </w:num>
  <w:num w:numId="24">
    <w:abstractNumId w:val="14"/>
  </w:num>
  <w:num w:numId="25">
    <w:abstractNumId w:val="6"/>
  </w:num>
  <w:num w:numId="26">
    <w:abstractNumId w:val="21"/>
  </w:num>
  <w:num w:numId="27">
    <w:abstractNumId w:val="36"/>
  </w:num>
  <w:num w:numId="28">
    <w:abstractNumId w:val="0"/>
  </w:num>
  <w:num w:numId="29">
    <w:abstractNumId w:val="12"/>
  </w:num>
  <w:num w:numId="30">
    <w:abstractNumId w:val="3"/>
  </w:num>
  <w:num w:numId="31">
    <w:abstractNumId w:val="15"/>
  </w:num>
  <w:num w:numId="32">
    <w:abstractNumId w:val="9"/>
  </w:num>
  <w:num w:numId="33">
    <w:abstractNumId w:val="24"/>
  </w:num>
  <w:num w:numId="34">
    <w:abstractNumId w:val="2"/>
  </w:num>
  <w:num w:numId="35">
    <w:abstractNumId w:val="16"/>
  </w:num>
  <w:num w:numId="36">
    <w:abstractNumId w:val="2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DD"/>
    <w:rsid w:val="00000BD8"/>
    <w:rsid w:val="000023C0"/>
    <w:rsid w:val="0000782E"/>
    <w:rsid w:val="00007C41"/>
    <w:rsid w:val="0001022A"/>
    <w:rsid w:val="00013707"/>
    <w:rsid w:val="00022312"/>
    <w:rsid w:val="00027133"/>
    <w:rsid w:val="000435FB"/>
    <w:rsid w:val="000454E5"/>
    <w:rsid w:val="00045791"/>
    <w:rsid w:val="000529FF"/>
    <w:rsid w:val="00057B49"/>
    <w:rsid w:val="00061FA4"/>
    <w:rsid w:val="0006542C"/>
    <w:rsid w:val="000700D1"/>
    <w:rsid w:val="00074445"/>
    <w:rsid w:val="00080D7B"/>
    <w:rsid w:val="00090051"/>
    <w:rsid w:val="000933DB"/>
    <w:rsid w:val="000A28E5"/>
    <w:rsid w:val="000A3C43"/>
    <w:rsid w:val="000A70C7"/>
    <w:rsid w:val="000B547E"/>
    <w:rsid w:val="000C1140"/>
    <w:rsid w:val="000C562F"/>
    <w:rsid w:val="000D3EAD"/>
    <w:rsid w:val="000E4FF8"/>
    <w:rsid w:val="000F332B"/>
    <w:rsid w:val="001059D1"/>
    <w:rsid w:val="00113244"/>
    <w:rsid w:val="00113821"/>
    <w:rsid w:val="00143309"/>
    <w:rsid w:val="001535FD"/>
    <w:rsid w:val="001539A1"/>
    <w:rsid w:val="00156419"/>
    <w:rsid w:val="0016454F"/>
    <w:rsid w:val="00167623"/>
    <w:rsid w:val="00167BDD"/>
    <w:rsid w:val="00180E8E"/>
    <w:rsid w:val="00190A81"/>
    <w:rsid w:val="00190D52"/>
    <w:rsid w:val="00197856"/>
    <w:rsid w:val="001A53FB"/>
    <w:rsid w:val="001A5658"/>
    <w:rsid w:val="001B7B44"/>
    <w:rsid w:val="001C5AB3"/>
    <w:rsid w:val="001C6633"/>
    <w:rsid w:val="001E0D00"/>
    <w:rsid w:val="001E3FAB"/>
    <w:rsid w:val="001F6D21"/>
    <w:rsid w:val="001F79AE"/>
    <w:rsid w:val="002070CD"/>
    <w:rsid w:val="00214AF0"/>
    <w:rsid w:val="00216120"/>
    <w:rsid w:val="002273A7"/>
    <w:rsid w:val="00235C60"/>
    <w:rsid w:val="00241025"/>
    <w:rsid w:val="002438EC"/>
    <w:rsid w:val="00245B40"/>
    <w:rsid w:val="0025064E"/>
    <w:rsid w:val="00254A05"/>
    <w:rsid w:val="0025564B"/>
    <w:rsid w:val="00265247"/>
    <w:rsid w:val="00267A1A"/>
    <w:rsid w:val="00276A8F"/>
    <w:rsid w:val="00276B80"/>
    <w:rsid w:val="00277512"/>
    <w:rsid w:val="00291BE6"/>
    <w:rsid w:val="00294675"/>
    <w:rsid w:val="002A2ADD"/>
    <w:rsid w:val="002A5A73"/>
    <w:rsid w:val="002C17D3"/>
    <w:rsid w:val="002D0096"/>
    <w:rsid w:val="002F564C"/>
    <w:rsid w:val="002F5DF1"/>
    <w:rsid w:val="00302110"/>
    <w:rsid w:val="003041BE"/>
    <w:rsid w:val="003076DD"/>
    <w:rsid w:val="00321E91"/>
    <w:rsid w:val="00322625"/>
    <w:rsid w:val="00330244"/>
    <w:rsid w:val="00333D1E"/>
    <w:rsid w:val="00335514"/>
    <w:rsid w:val="00336EA2"/>
    <w:rsid w:val="0034309A"/>
    <w:rsid w:val="00350FB5"/>
    <w:rsid w:val="0036003E"/>
    <w:rsid w:val="00364FA7"/>
    <w:rsid w:val="00371987"/>
    <w:rsid w:val="00372747"/>
    <w:rsid w:val="003742CE"/>
    <w:rsid w:val="003745BF"/>
    <w:rsid w:val="00376E75"/>
    <w:rsid w:val="0038278E"/>
    <w:rsid w:val="00394A7D"/>
    <w:rsid w:val="003B2869"/>
    <w:rsid w:val="003B78F9"/>
    <w:rsid w:val="003C00C9"/>
    <w:rsid w:val="003C0104"/>
    <w:rsid w:val="003C6B00"/>
    <w:rsid w:val="003D3305"/>
    <w:rsid w:val="003D63B1"/>
    <w:rsid w:val="003E6A94"/>
    <w:rsid w:val="003F0BC0"/>
    <w:rsid w:val="003F2141"/>
    <w:rsid w:val="00404BF0"/>
    <w:rsid w:val="00435250"/>
    <w:rsid w:val="00436EB5"/>
    <w:rsid w:val="0045168A"/>
    <w:rsid w:val="00453510"/>
    <w:rsid w:val="00465384"/>
    <w:rsid w:val="00465B32"/>
    <w:rsid w:val="00471360"/>
    <w:rsid w:val="00471FC4"/>
    <w:rsid w:val="004727BC"/>
    <w:rsid w:val="004763FC"/>
    <w:rsid w:val="00483A21"/>
    <w:rsid w:val="00484C73"/>
    <w:rsid w:val="004A24CD"/>
    <w:rsid w:val="004A3083"/>
    <w:rsid w:val="004C38DD"/>
    <w:rsid w:val="004D1098"/>
    <w:rsid w:val="004D67BA"/>
    <w:rsid w:val="004E41D5"/>
    <w:rsid w:val="004F1243"/>
    <w:rsid w:val="00500664"/>
    <w:rsid w:val="00502990"/>
    <w:rsid w:val="00506EB4"/>
    <w:rsid w:val="00511987"/>
    <w:rsid w:val="00511AF2"/>
    <w:rsid w:val="005124EE"/>
    <w:rsid w:val="0051257C"/>
    <w:rsid w:val="00520EDD"/>
    <w:rsid w:val="005240E4"/>
    <w:rsid w:val="005325E6"/>
    <w:rsid w:val="0053670F"/>
    <w:rsid w:val="005457D8"/>
    <w:rsid w:val="00546747"/>
    <w:rsid w:val="0054757A"/>
    <w:rsid w:val="00571FC5"/>
    <w:rsid w:val="00573C11"/>
    <w:rsid w:val="0057417C"/>
    <w:rsid w:val="00577C8A"/>
    <w:rsid w:val="005806C7"/>
    <w:rsid w:val="005833DE"/>
    <w:rsid w:val="0058588D"/>
    <w:rsid w:val="00597267"/>
    <w:rsid w:val="005B441E"/>
    <w:rsid w:val="005E18F8"/>
    <w:rsid w:val="005F0E9E"/>
    <w:rsid w:val="005F0EA6"/>
    <w:rsid w:val="005F4F3B"/>
    <w:rsid w:val="00601548"/>
    <w:rsid w:val="00612843"/>
    <w:rsid w:val="00627A51"/>
    <w:rsid w:val="0063660B"/>
    <w:rsid w:val="00641362"/>
    <w:rsid w:val="00645750"/>
    <w:rsid w:val="0064595B"/>
    <w:rsid w:val="00653AA7"/>
    <w:rsid w:val="00672DE7"/>
    <w:rsid w:val="0068412B"/>
    <w:rsid w:val="00685E40"/>
    <w:rsid w:val="00691D8F"/>
    <w:rsid w:val="006940F8"/>
    <w:rsid w:val="00694D0E"/>
    <w:rsid w:val="006A2049"/>
    <w:rsid w:val="006A317D"/>
    <w:rsid w:val="006D1667"/>
    <w:rsid w:val="006D219C"/>
    <w:rsid w:val="006D265F"/>
    <w:rsid w:val="006D37C6"/>
    <w:rsid w:val="006D510F"/>
    <w:rsid w:val="006E37CB"/>
    <w:rsid w:val="006F0507"/>
    <w:rsid w:val="006F16FE"/>
    <w:rsid w:val="006F7A9D"/>
    <w:rsid w:val="007029BE"/>
    <w:rsid w:val="00716BFD"/>
    <w:rsid w:val="00723283"/>
    <w:rsid w:val="0072494F"/>
    <w:rsid w:val="00746C50"/>
    <w:rsid w:val="00751474"/>
    <w:rsid w:val="007514F2"/>
    <w:rsid w:val="0075204E"/>
    <w:rsid w:val="00766DF7"/>
    <w:rsid w:val="007938D9"/>
    <w:rsid w:val="00797924"/>
    <w:rsid w:val="007A1D43"/>
    <w:rsid w:val="007A2883"/>
    <w:rsid w:val="007A28A7"/>
    <w:rsid w:val="007B0058"/>
    <w:rsid w:val="007B49DA"/>
    <w:rsid w:val="007E4C8F"/>
    <w:rsid w:val="007E682A"/>
    <w:rsid w:val="007E7230"/>
    <w:rsid w:val="007F3FA2"/>
    <w:rsid w:val="00806EB9"/>
    <w:rsid w:val="008113B9"/>
    <w:rsid w:val="0083068C"/>
    <w:rsid w:val="00843000"/>
    <w:rsid w:val="00845294"/>
    <w:rsid w:val="008501E6"/>
    <w:rsid w:val="00851C1F"/>
    <w:rsid w:val="008607BB"/>
    <w:rsid w:val="00862329"/>
    <w:rsid w:val="00874B0E"/>
    <w:rsid w:val="00876989"/>
    <w:rsid w:val="0088173A"/>
    <w:rsid w:val="00884E57"/>
    <w:rsid w:val="0088703B"/>
    <w:rsid w:val="008963C3"/>
    <w:rsid w:val="008976B8"/>
    <w:rsid w:val="008B2395"/>
    <w:rsid w:val="008B5968"/>
    <w:rsid w:val="008C1B4C"/>
    <w:rsid w:val="008C2206"/>
    <w:rsid w:val="008E07FA"/>
    <w:rsid w:val="008F372D"/>
    <w:rsid w:val="008F4686"/>
    <w:rsid w:val="008F5125"/>
    <w:rsid w:val="00906684"/>
    <w:rsid w:val="00914B67"/>
    <w:rsid w:val="00914C45"/>
    <w:rsid w:val="00917419"/>
    <w:rsid w:val="00920B02"/>
    <w:rsid w:val="009254DA"/>
    <w:rsid w:val="00935934"/>
    <w:rsid w:val="009454FB"/>
    <w:rsid w:val="00947AB2"/>
    <w:rsid w:val="00950194"/>
    <w:rsid w:val="00953F86"/>
    <w:rsid w:val="00963175"/>
    <w:rsid w:val="009646A5"/>
    <w:rsid w:val="009674BB"/>
    <w:rsid w:val="00982796"/>
    <w:rsid w:val="00985568"/>
    <w:rsid w:val="00994502"/>
    <w:rsid w:val="009A1780"/>
    <w:rsid w:val="009A2383"/>
    <w:rsid w:val="009B4337"/>
    <w:rsid w:val="009B6138"/>
    <w:rsid w:val="009B6D4E"/>
    <w:rsid w:val="009C177C"/>
    <w:rsid w:val="009C221C"/>
    <w:rsid w:val="009C5582"/>
    <w:rsid w:val="009D4A07"/>
    <w:rsid w:val="009D51D4"/>
    <w:rsid w:val="009D7583"/>
    <w:rsid w:val="009E7E6B"/>
    <w:rsid w:val="009F09DE"/>
    <w:rsid w:val="009F181F"/>
    <w:rsid w:val="009F38F7"/>
    <w:rsid w:val="00A0545C"/>
    <w:rsid w:val="00A25FD3"/>
    <w:rsid w:val="00A30C67"/>
    <w:rsid w:val="00A42ECF"/>
    <w:rsid w:val="00A71117"/>
    <w:rsid w:val="00A7718A"/>
    <w:rsid w:val="00A77AFA"/>
    <w:rsid w:val="00A87273"/>
    <w:rsid w:val="00A95EF6"/>
    <w:rsid w:val="00A96558"/>
    <w:rsid w:val="00AA370D"/>
    <w:rsid w:val="00AA3ED4"/>
    <w:rsid w:val="00AA71DE"/>
    <w:rsid w:val="00AC3F1E"/>
    <w:rsid w:val="00AE0DD4"/>
    <w:rsid w:val="00AE50F9"/>
    <w:rsid w:val="00AE595F"/>
    <w:rsid w:val="00B046F0"/>
    <w:rsid w:val="00B118CB"/>
    <w:rsid w:val="00B12816"/>
    <w:rsid w:val="00B13118"/>
    <w:rsid w:val="00B23471"/>
    <w:rsid w:val="00B27290"/>
    <w:rsid w:val="00B31AB0"/>
    <w:rsid w:val="00B36442"/>
    <w:rsid w:val="00B4133A"/>
    <w:rsid w:val="00B53577"/>
    <w:rsid w:val="00B556FB"/>
    <w:rsid w:val="00B6275B"/>
    <w:rsid w:val="00B63E93"/>
    <w:rsid w:val="00B64150"/>
    <w:rsid w:val="00B70B1C"/>
    <w:rsid w:val="00B75C42"/>
    <w:rsid w:val="00B86C53"/>
    <w:rsid w:val="00BA06B9"/>
    <w:rsid w:val="00BA74B7"/>
    <w:rsid w:val="00BB3EDE"/>
    <w:rsid w:val="00BC77D3"/>
    <w:rsid w:val="00BE3314"/>
    <w:rsid w:val="00BF6F84"/>
    <w:rsid w:val="00C036D2"/>
    <w:rsid w:val="00C03901"/>
    <w:rsid w:val="00C2418B"/>
    <w:rsid w:val="00C255BC"/>
    <w:rsid w:val="00C467D5"/>
    <w:rsid w:val="00C60098"/>
    <w:rsid w:val="00C86FF9"/>
    <w:rsid w:val="00CA1B95"/>
    <w:rsid w:val="00CA22A7"/>
    <w:rsid w:val="00CA4958"/>
    <w:rsid w:val="00CB2516"/>
    <w:rsid w:val="00CB71DE"/>
    <w:rsid w:val="00CD115E"/>
    <w:rsid w:val="00CD6D05"/>
    <w:rsid w:val="00CD6F47"/>
    <w:rsid w:val="00CD7691"/>
    <w:rsid w:val="00CE7315"/>
    <w:rsid w:val="00CF1CF7"/>
    <w:rsid w:val="00D0499B"/>
    <w:rsid w:val="00D07C24"/>
    <w:rsid w:val="00D07D88"/>
    <w:rsid w:val="00D10B97"/>
    <w:rsid w:val="00D17E73"/>
    <w:rsid w:val="00D22AAA"/>
    <w:rsid w:val="00D3199B"/>
    <w:rsid w:val="00D5543C"/>
    <w:rsid w:val="00D55AD5"/>
    <w:rsid w:val="00D60C6C"/>
    <w:rsid w:val="00D62688"/>
    <w:rsid w:val="00D7050F"/>
    <w:rsid w:val="00D84D4E"/>
    <w:rsid w:val="00D91F11"/>
    <w:rsid w:val="00DA6100"/>
    <w:rsid w:val="00DB455F"/>
    <w:rsid w:val="00DB4DE7"/>
    <w:rsid w:val="00DC33DD"/>
    <w:rsid w:val="00DD24D7"/>
    <w:rsid w:val="00DD7664"/>
    <w:rsid w:val="00DE5420"/>
    <w:rsid w:val="00E01BA1"/>
    <w:rsid w:val="00E023DF"/>
    <w:rsid w:val="00E11820"/>
    <w:rsid w:val="00E15B8F"/>
    <w:rsid w:val="00E16C4D"/>
    <w:rsid w:val="00E16F12"/>
    <w:rsid w:val="00E27048"/>
    <w:rsid w:val="00E31676"/>
    <w:rsid w:val="00E3357A"/>
    <w:rsid w:val="00E33F99"/>
    <w:rsid w:val="00E41215"/>
    <w:rsid w:val="00E41DC6"/>
    <w:rsid w:val="00E51BC0"/>
    <w:rsid w:val="00E7139D"/>
    <w:rsid w:val="00E817E9"/>
    <w:rsid w:val="00EA10CF"/>
    <w:rsid w:val="00EA4334"/>
    <w:rsid w:val="00EB531A"/>
    <w:rsid w:val="00EB5B2E"/>
    <w:rsid w:val="00EC325D"/>
    <w:rsid w:val="00EC74F8"/>
    <w:rsid w:val="00ED27FE"/>
    <w:rsid w:val="00EE08DE"/>
    <w:rsid w:val="00EE589B"/>
    <w:rsid w:val="00EF0DAB"/>
    <w:rsid w:val="00EF7294"/>
    <w:rsid w:val="00F0097C"/>
    <w:rsid w:val="00F029DF"/>
    <w:rsid w:val="00F05D69"/>
    <w:rsid w:val="00F12D35"/>
    <w:rsid w:val="00F22455"/>
    <w:rsid w:val="00F27836"/>
    <w:rsid w:val="00F30E7A"/>
    <w:rsid w:val="00F36F21"/>
    <w:rsid w:val="00F603E3"/>
    <w:rsid w:val="00F6549F"/>
    <w:rsid w:val="00F65F81"/>
    <w:rsid w:val="00F81AFA"/>
    <w:rsid w:val="00F97C4C"/>
    <w:rsid w:val="00FB0A62"/>
    <w:rsid w:val="00FB3944"/>
    <w:rsid w:val="00FB3A26"/>
    <w:rsid w:val="00FC744B"/>
    <w:rsid w:val="00FD0F86"/>
    <w:rsid w:val="00FD12F2"/>
    <w:rsid w:val="00FD4A6D"/>
    <w:rsid w:val="00FE0493"/>
    <w:rsid w:val="00FE6F16"/>
    <w:rsid w:val="00FE7A1F"/>
    <w:rsid w:val="00FF44F7"/>
    <w:rsid w:val="02B9A2C0"/>
    <w:rsid w:val="04067F73"/>
    <w:rsid w:val="07402734"/>
    <w:rsid w:val="07AF466A"/>
    <w:rsid w:val="0AB28228"/>
    <w:rsid w:val="0AD4741D"/>
    <w:rsid w:val="0BE75EB9"/>
    <w:rsid w:val="10F97357"/>
    <w:rsid w:val="15C4AF1F"/>
    <w:rsid w:val="1B753790"/>
    <w:rsid w:val="1EED2C93"/>
    <w:rsid w:val="205C359F"/>
    <w:rsid w:val="22693F8A"/>
    <w:rsid w:val="25D87E0B"/>
    <w:rsid w:val="2693FA9B"/>
    <w:rsid w:val="2EB56AB9"/>
    <w:rsid w:val="2F1C8A15"/>
    <w:rsid w:val="31C6E946"/>
    <w:rsid w:val="338F2E95"/>
    <w:rsid w:val="34E9D1D9"/>
    <w:rsid w:val="355E872C"/>
    <w:rsid w:val="358A0D74"/>
    <w:rsid w:val="386DF96D"/>
    <w:rsid w:val="38D4760A"/>
    <w:rsid w:val="3A40E811"/>
    <w:rsid w:val="3B30D555"/>
    <w:rsid w:val="424707CE"/>
    <w:rsid w:val="42F7706E"/>
    <w:rsid w:val="43D8BE21"/>
    <w:rsid w:val="484FDF9A"/>
    <w:rsid w:val="49989663"/>
    <w:rsid w:val="4A07BD2F"/>
    <w:rsid w:val="4B7285E1"/>
    <w:rsid w:val="4BD68A6C"/>
    <w:rsid w:val="4DE26A2B"/>
    <w:rsid w:val="4F6D0C52"/>
    <w:rsid w:val="4FDECF70"/>
    <w:rsid w:val="52061963"/>
    <w:rsid w:val="54FBFAF8"/>
    <w:rsid w:val="5704DCCD"/>
    <w:rsid w:val="575E3B63"/>
    <w:rsid w:val="577E75FC"/>
    <w:rsid w:val="586B1AAA"/>
    <w:rsid w:val="595828C6"/>
    <w:rsid w:val="5A596651"/>
    <w:rsid w:val="5A9F1AEA"/>
    <w:rsid w:val="5ACCCEBB"/>
    <w:rsid w:val="5B95D4BF"/>
    <w:rsid w:val="5CE97F0C"/>
    <w:rsid w:val="5D47B0C1"/>
    <w:rsid w:val="5E68F414"/>
    <w:rsid w:val="62AD572B"/>
    <w:rsid w:val="65E4F71B"/>
    <w:rsid w:val="6BBA0F2F"/>
    <w:rsid w:val="6C307C23"/>
    <w:rsid w:val="6CE7EC4E"/>
    <w:rsid w:val="6D5A9569"/>
    <w:rsid w:val="6E5B7E98"/>
    <w:rsid w:val="7210737D"/>
    <w:rsid w:val="72BCC1D9"/>
    <w:rsid w:val="73F0BC11"/>
    <w:rsid w:val="77ED62C8"/>
    <w:rsid w:val="78846F9D"/>
    <w:rsid w:val="79B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7991A"/>
  <w15:docId w15:val="{E87CC42F-07C2-4D46-9F53-2AC017BA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667"/>
    <w:pPr>
      <w:keepNext/>
      <w:spacing w:before="240" w:after="60" w:line="280" w:lineRule="exact"/>
      <w:jc w:val="both"/>
      <w:outlineLvl w:val="0"/>
    </w:pPr>
    <w:rPr>
      <w:rFonts w:ascii="Arial" w:eastAsia="Arial Unicode MS" w:hAnsi="Arial" w:cs="Times New Roman"/>
      <w:b/>
      <w:spacing w:val="10"/>
      <w:kern w:val="32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DD"/>
  </w:style>
  <w:style w:type="paragraph" w:styleId="Footer">
    <w:name w:val="footer"/>
    <w:basedOn w:val="Normal"/>
    <w:link w:val="FooterChar"/>
    <w:uiPriority w:val="99"/>
    <w:unhideWhenUsed/>
    <w:rsid w:val="00DC3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DD"/>
  </w:style>
  <w:style w:type="paragraph" w:styleId="ListParagraph">
    <w:name w:val="List Paragraph"/>
    <w:basedOn w:val="Normal"/>
    <w:uiPriority w:val="34"/>
    <w:qFormat/>
    <w:rsid w:val="00EC32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1667"/>
    <w:rPr>
      <w:rFonts w:ascii="Arial" w:eastAsia="Arial Unicode MS" w:hAnsi="Arial" w:cs="Times New Roman"/>
      <w:b/>
      <w:spacing w:val="10"/>
      <w:kern w:val="32"/>
      <w:sz w:val="24"/>
      <w:szCs w:val="20"/>
      <w:lang w:val="x-none" w:eastAsia="x-none"/>
    </w:rPr>
  </w:style>
  <w:style w:type="paragraph" w:customStyle="1" w:styleId="eMDS-DBM2">
    <w:name w:val="eMDS-DBM2"/>
    <w:basedOn w:val="Heading1"/>
    <w:rsid w:val="006D1667"/>
    <w:pPr>
      <w:numPr>
        <w:ilvl w:val="1"/>
        <w:numId w:val="4"/>
      </w:numPr>
      <w:spacing w:line="240" w:lineRule="auto"/>
    </w:pPr>
    <w:rPr>
      <w:rFonts w:ascii="Trebuchet MS" w:hAnsi="Trebuchet MS"/>
      <w:bCs/>
      <w:i/>
      <w:sz w:val="20"/>
      <w:lang w:val="en-PH" w:eastAsia="en-PH"/>
    </w:rPr>
  </w:style>
  <w:style w:type="paragraph" w:customStyle="1" w:styleId="eMDS-DBM3">
    <w:name w:val="eMDS-DBM 3"/>
    <w:basedOn w:val="Heading1"/>
    <w:rsid w:val="006D1667"/>
    <w:pPr>
      <w:numPr>
        <w:ilvl w:val="2"/>
        <w:numId w:val="4"/>
      </w:numPr>
    </w:pPr>
    <w:rPr>
      <w:rFonts w:ascii="Trebuchet MS" w:hAnsi="Trebuchet MS"/>
      <w:i/>
      <w:sz w:val="20"/>
    </w:rPr>
  </w:style>
  <w:style w:type="character" w:styleId="Hyperlink">
    <w:name w:val="Hyperlink"/>
    <w:basedOn w:val="DefaultParagraphFont"/>
    <w:uiPriority w:val="99"/>
    <w:unhideWhenUsed/>
    <w:rsid w:val="007979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1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3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5250"/>
  </w:style>
  <w:style w:type="paragraph" w:styleId="NormalWeb">
    <w:name w:val="Normal (Web)"/>
    <w:basedOn w:val="Normal"/>
    <w:uiPriority w:val="99"/>
    <w:semiHidden/>
    <w:unhideWhenUsed/>
    <w:rsid w:val="00FB3A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NoSpacing">
    <w:name w:val="No Spacing"/>
    <w:uiPriority w:val="1"/>
    <w:qFormat/>
    <w:rsid w:val="009D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102132C215040839E05BACFDAC9FD" ma:contentTypeVersion="4" ma:contentTypeDescription="Create a new document." ma:contentTypeScope="" ma:versionID="d98353c44f9d04d301baa4cc37467604">
  <xsd:schema xmlns:xsd="http://www.w3.org/2001/XMLSchema" xmlns:xs="http://www.w3.org/2001/XMLSchema" xmlns:p="http://schemas.microsoft.com/office/2006/metadata/properties" xmlns:ns2="78bc07e9-1c2a-4ed5-a6a8-08e9bdebdefb" targetNamespace="http://schemas.microsoft.com/office/2006/metadata/properties" ma:root="true" ma:fieldsID="16024178cb2185fb7d443d344493c87d" ns2:_="">
    <xsd:import namespace="78bc07e9-1c2a-4ed5-a6a8-08e9bdebd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07e9-1c2a-4ed5-a6a8-08e9bdebd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0E1F-2B0A-4503-9751-BE3E8D9B5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c07e9-1c2a-4ed5-a6a8-08e9bdeb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811EF-A616-497C-BFD8-C546E50B6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47B57C-5B88-4E03-8C21-45642C19E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9E532-5F3A-4DE5-BAFE-48E50BDB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JESSA M. ALA</dc:creator>
  <cp:lastModifiedBy>User</cp:lastModifiedBy>
  <cp:revision>2</cp:revision>
  <cp:lastPrinted>2021-02-05T06:56:00Z</cp:lastPrinted>
  <dcterms:created xsi:type="dcterms:W3CDTF">2021-02-05T07:16:00Z</dcterms:created>
  <dcterms:modified xsi:type="dcterms:W3CDTF">2021-02-05T07:16:00Z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0x0101009BD102132C215040839E05BACFDAC9FD</vt:lpwstr>
  </property>
</Properties>
</file>